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91D" w:rsidRPr="00CE68CD" w:rsidRDefault="001756F1" w:rsidP="001756F1">
      <w:pPr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95249</wp:posOffset>
            </wp:positionH>
            <wp:positionV relativeFrom="paragraph">
              <wp:posOffset>-252095</wp:posOffset>
            </wp:positionV>
            <wp:extent cx="1247775" cy="1247775"/>
            <wp:effectExtent l="0" t="0" r="9525" b="9525"/>
            <wp:wrapNone/>
            <wp:docPr id="2" name="Slika 2" descr="Bitmoji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tmoji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55C9" w:rsidRPr="00CE68CD">
        <w:rPr>
          <w:rFonts w:ascii="Arial" w:hAnsi="Arial" w:cs="Arial"/>
          <w:sz w:val="28"/>
          <w:szCs w:val="28"/>
        </w:rPr>
        <w:t>Dragi učenci!</w:t>
      </w:r>
      <w:r w:rsidRPr="001756F1">
        <w:rPr>
          <w:noProof/>
          <w:lang w:eastAsia="sl-SI"/>
        </w:rPr>
        <w:t xml:space="preserve"> </w:t>
      </w:r>
    </w:p>
    <w:p w:rsidR="00A455C9" w:rsidRPr="00CE68CD" w:rsidRDefault="00A455C9" w:rsidP="001756F1">
      <w:pPr>
        <w:spacing w:line="276" w:lineRule="auto"/>
        <w:ind w:left="708"/>
        <w:jc w:val="both"/>
        <w:rPr>
          <w:rFonts w:ascii="Arial" w:hAnsi="Arial" w:cs="Arial"/>
          <w:sz w:val="28"/>
          <w:szCs w:val="28"/>
        </w:rPr>
      </w:pPr>
      <w:r w:rsidRPr="00CE68CD">
        <w:rPr>
          <w:rFonts w:ascii="Arial" w:hAnsi="Arial" w:cs="Arial"/>
          <w:sz w:val="28"/>
          <w:szCs w:val="28"/>
        </w:rPr>
        <w:t xml:space="preserve">Kako gre hitro ta čas. Vstopamo v četrti teden pouka na daljavo. </w:t>
      </w:r>
      <w:r w:rsidR="00E44AD9">
        <w:rPr>
          <w:rFonts w:ascii="Arial" w:hAnsi="Arial" w:cs="Arial"/>
          <w:sz w:val="28"/>
          <w:szCs w:val="28"/>
        </w:rPr>
        <w:t>Namesto, da bi</w:t>
      </w:r>
      <w:r w:rsidR="005B0E8F" w:rsidRPr="00CE68CD">
        <w:rPr>
          <w:rFonts w:ascii="Arial" w:hAnsi="Arial" w:cs="Arial"/>
          <w:sz w:val="28"/>
          <w:szCs w:val="28"/>
        </w:rPr>
        <w:t xml:space="preserve"> sedeli v našem razredu in delali po ustaljeni rutini, sedaj to delate doma. </w:t>
      </w:r>
    </w:p>
    <w:p w:rsidR="005B0E8F" w:rsidRPr="00CE68CD" w:rsidRDefault="005B0E8F" w:rsidP="001756F1">
      <w:pPr>
        <w:spacing w:line="276" w:lineRule="auto"/>
        <w:rPr>
          <w:rFonts w:ascii="Arial" w:hAnsi="Arial" w:cs="Arial"/>
          <w:sz w:val="28"/>
          <w:szCs w:val="28"/>
        </w:rPr>
      </w:pPr>
      <w:r w:rsidRPr="00CE68CD">
        <w:rPr>
          <w:rFonts w:ascii="Arial" w:hAnsi="Arial" w:cs="Arial"/>
          <w:sz w:val="28"/>
          <w:szCs w:val="28"/>
        </w:rPr>
        <w:t xml:space="preserve">V tem času smo se vsi nekako privadili, si doma naredili </w:t>
      </w:r>
      <w:r w:rsidRPr="002F425C">
        <w:rPr>
          <w:rFonts w:ascii="Arial" w:hAnsi="Arial" w:cs="Arial"/>
          <w:b/>
          <w:sz w:val="28"/>
          <w:szCs w:val="28"/>
        </w:rPr>
        <w:t>svoj urnik</w:t>
      </w:r>
      <w:r w:rsidRPr="00CE68CD">
        <w:rPr>
          <w:rFonts w:ascii="Arial" w:hAnsi="Arial" w:cs="Arial"/>
          <w:sz w:val="28"/>
          <w:szCs w:val="28"/>
        </w:rPr>
        <w:t xml:space="preserve"> po katerem delamo. Ugotovili smo, da to niso počitnice, ampak čisto prava šola. </w:t>
      </w:r>
    </w:p>
    <w:p w:rsidR="005B0E8F" w:rsidRPr="00CE68CD" w:rsidRDefault="005B0E8F" w:rsidP="002F425C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CE68CD">
        <w:rPr>
          <w:rFonts w:ascii="Arial" w:hAnsi="Arial" w:cs="Arial"/>
          <w:sz w:val="28"/>
          <w:szCs w:val="28"/>
        </w:rPr>
        <w:t xml:space="preserve">Moram vas </w:t>
      </w:r>
      <w:r w:rsidRPr="002F425C">
        <w:rPr>
          <w:rFonts w:ascii="Arial" w:hAnsi="Arial" w:cs="Arial"/>
          <w:b/>
          <w:sz w:val="28"/>
          <w:szCs w:val="28"/>
        </w:rPr>
        <w:t>pohvaliti</w:t>
      </w:r>
      <w:r w:rsidRPr="00CE68CD">
        <w:rPr>
          <w:rFonts w:ascii="Arial" w:hAnsi="Arial" w:cs="Arial"/>
          <w:sz w:val="28"/>
          <w:szCs w:val="28"/>
        </w:rPr>
        <w:t>, da mi pridno pošiljate vaše izdelke katerim namenite veliko časa. Moram reči, da sem presenečana nad vašo ustvarjalnostjo in idejami, ki jih imate. Vedno pozitivno presenetite.</w:t>
      </w:r>
      <w:r w:rsidR="0017756B" w:rsidRPr="00CE68CD">
        <w:rPr>
          <w:rFonts w:ascii="Arial" w:hAnsi="Arial" w:cs="Arial"/>
          <w:sz w:val="28"/>
          <w:szCs w:val="28"/>
        </w:rPr>
        <w:t xml:space="preserve"> Popolnoma se zavedam, da vsi nimate enakih možnosti. Nekateri starši delajo, nekateri nimate vse hitre tehnologije. Vesela pa sem, da se vsi trudite in delate po svojih najboljših močeh. Tiste, s katerimi se nismo še slišali, vas vabim, da se ta teden pridružite video klicu.</w:t>
      </w:r>
      <w:r w:rsidR="001756F1" w:rsidRPr="001756F1">
        <w:rPr>
          <w:noProof/>
          <w:lang w:eastAsia="sl-SI"/>
        </w:rPr>
        <w:t xml:space="preserve"> </w:t>
      </w:r>
    </w:p>
    <w:p w:rsidR="0017756B" w:rsidRPr="00CE68CD" w:rsidRDefault="00573597" w:rsidP="00CE68CD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4948555</wp:posOffset>
            </wp:positionH>
            <wp:positionV relativeFrom="paragraph">
              <wp:posOffset>12065</wp:posOffset>
            </wp:positionV>
            <wp:extent cx="1428750" cy="1428750"/>
            <wp:effectExtent l="0" t="0" r="0" b="0"/>
            <wp:wrapSquare wrapText="bothSides"/>
            <wp:docPr id="5" name="Slika 5" descr="Bitmoji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tmoji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0E8F" w:rsidRPr="00CE68CD">
        <w:rPr>
          <w:rFonts w:ascii="Arial" w:hAnsi="Arial" w:cs="Arial"/>
          <w:sz w:val="28"/>
          <w:szCs w:val="28"/>
        </w:rPr>
        <w:t xml:space="preserve">V tem pismu bi se rada </w:t>
      </w:r>
      <w:r w:rsidR="005B0E8F" w:rsidRPr="002F425C">
        <w:rPr>
          <w:rFonts w:ascii="Arial" w:hAnsi="Arial" w:cs="Arial"/>
          <w:b/>
          <w:sz w:val="28"/>
          <w:szCs w:val="28"/>
        </w:rPr>
        <w:t>zahvalila tudi vašim staršem</w:t>
      </w:r>
      <w:r w:rsidR="005B0E8F" w:rsidRPr="00CE68CD">
        <w:rPr>
          <w:rFonts w:ascii="Arial" w:hAnsi="Arial" w:cs="Arial"/>
          <w:sz w:val="28"/>
          <w:szCs w:val="28"/>
        </w:rPr>
        <w:t xml:space="preserve">, ki delajo z vami, vam pomagajo na tak ali drugačen način. </w:t>
      </w:r>
      <w:r w:rsidR="0017756B" w:rsidRPr="00CE68CD">
        <w:rPr>
          <w:rFonts w:ascii="Arial" w:hAnsi="Arial" w:cs="Arial"/>
          <w:sz w:val="28"/>
          <w:szCs w:val="28"/>
        </w:rPr>
        <w:t>Vesela sem vseh njihovih povratnih informacij, ki mi pomagajo pri mojem delu. Vabim pa tudi vse starše, ki mi niso še dali</w:t>
      </w:r>
      <w:r w:rsidR="00CE68CD">
        <w:rPr>
          <w:rFonts w:ascii="Arial" w:hAnsi="Arial" w:cs="Arial"/>
          <w:sz w:val="28"/>
          <w:szCs w:val="28"/>
        </w:rPr>
        <w:t xml:space="preserve"> nobenih</w:t>
      </w:r>
      <w:r w:rsidR="0017756B" w:rsidRPr="00CE68CD">
        <w:rPr>
          <w:rFonts w:ascii="Arial" w:hAnsi="Arial" w:cs="Arial"/>
          <w:sz w:val="28"/>
          <w:szCs w:val="28"/>
        </w:rPr>
        <w:t xml:space="preserve"> informacij, da mi to napišejo na moj mail. Lahko čisto </w:t>
      </w:r>
      <w:r w:rsidRPr="00CE68CD">
        <w:rPr>
          <w:rFonts w:ascii="Arial" w:hAnsi="Arial" w:cs="Arial"/>
          <w:sz w:val="28"/>
          <w:szCs w:val="28"/>
        </w:rPr>
        <w:t xml:space="preserve"> </w:t>
      </w:r>
      <w:r w:rsidR="0017756B" w:rsidRPr="00CE68CD">
        <w:rPr>
          <w:rFonts w:ascii="Arial" w:hAnsi="Arial" w:cs="Arial"/>
          <w:sz w:val="28"/>
          <w:szCs w:val="28"/>
        </w:rPr>
        <w:t>na kratko kako poteka pouk na daljavo, kaj jih moti ali kaj jim je všeč.</w:t>
      </w:r>
    </w:p>
    <w:p w:rsidR="002F425C" w:rsidRDefault="0017756B" w:rsidP="00CE68CD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CE68CD">
        <w:rPr>
          <w:rFonts w:ascii="Arial" w:hAnsi="Arial" w:cs="Arial"/>
          <w:sz w:val="28"/>
          <w:szCs w:val="28"/>
        </w:rPr>
        <w:t xml:space="preserve">Ker je to teden pred prazniki, bo le ta malo </w:t>
      </w:r>
      <w:r w:rsidRPr="002F425C">
        <w:rPr>
          <w:rFonts w:ascii="Arial" w:hAnsi="Arial" w:cs="Arial"/>
          <w:b/>
          <w:sz w:val="28"/>
          <w:szCs w:val="28"/>
        </w:rPr>
        <w:t>bolj sproščen</w:t>
      </w:r>
      <w:r w:rsidRPr="00CE68CD">
        <w:rPr>
          <w:rFonts w:ascii="Arial" w:hAnsi="Arial" w:cs="Arial"/>
          <w:sz w:val="28"/>
          <w:szCs w:val="28"/>
        </w:rPr>
        <w:t xml:space="preserve">, predvsem četrtek in petek. </w:t>
      </w:r>
    </w:p>
    <w:p w:rsidR="00CE68CD" w:rsidRDefault="00CE68CD" w:rsidP="00CE68CD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Tisti, ki imate še </w:t>
      </w:r>
      <w:r w:rsidRPr="002F425C">
        <w:rPr>
          <w:rFonts w:ascii="Arial" w:hAnsi="Arial" w:cs="Arial"/>
          <w:b/>
          <w:sz w:val="28"/>
          <w:szCs w:val="28"/>
        </w:rPr>
        <w:t>bralno značko</w:t>
      </w:r>
      <w:r>
        <w:rPr>
          <w:rFonts w:ascii="Arial" w:hAnsi="Arial" w:cs="Arial"/>
          <w:sz w:val="28"/>
          <w:szCs w:val="28"/>
        </w:rPr>
        <w:t xml:space="preserve"> mi to sporočite na mail, ko ste pripravljeni, da se vidimo in slišimo. Ta teden bomo imeli video klice v torek in sredo. Naredila bom razpored.</w:t>
      </w:r>
      <w:r w:rsidR="00E44AD9">
        <w:rPr>
          <w:rFonts w:ascii="Arial" w:hAnsi="Arial" w:cs="Arial"/>
          <w:sz w:val="28"/>
          <w:szCs w:val="28"/>
        </w:rPr>
        <w:t xml:space="preserve"> Z</w:t>
      </w:r>
      <w:r w:rsidR="00103A89">
        <w:rPr>
          <w:rFonts w:ascii="Arial" w:hAnsi="Arial" w:cs="Arial"/>
          <w:sz w:val="28"/>
          <w:szCs w:val="28"/>
        </w:rPr>
        <w:t xml:space="preserve">a naslednji strani sem vam napisala tudi tedenski razpored, da vidite vnaprej kaj bomo delali. </w:t>
      </w:r>
    </w:p>
    <w:p w:rsidR="00103A89" w:rsidRDefault="00E4347F" w:rsidP="00CE68CD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367665</wp:posOffset>
            </wp:positionV>
            <wp:extent cx="1628775" cy="1628775"/>
            <wp:effectExtent l="0" t="0" r="9525" b="9525"/>
            <wp:wrapNone/>
            <wp:docPr id="7" name="Slika 7" descr="let's 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t's 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3A89">
        <w:rPr>
          <w:rFonts w:ascii="Arial" w:hAnsi="Arial" w:cs="Arial"/>
          <w:sz w:val="28"/>
          <w:szCs w:val="28"/>
        </w:rPr>
        <w:t>Želim vam čudovit teden in sedaj kar pogumno, pridno in ustvarjalno zakorakajmo vanj!</w:t>
      </w:r>
    </w:p>
    <w:p w:rsidR="00103A89" w:rsidRDefault="00103A89" w:rsidP="00CE68CD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103A89" w:rsidRDefault="00103A89" w:rsidP="00CE68CD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CE68CD" w:rsidRDefault="002F425C" w:rsidP="00103A89">
      <w:pPr>
        <w:spacing w:line="276" w:lineRule="auto"/>
        <w:ind w:left="5664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Irena Čermelj</w:t>
      </w:r>
    </w:p>
    <w:p w:rsidR="00045DD4" w:rsidRDefault="00045D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80491D" w:rsidRPr="00E44AD9" w:rsidRDefault="0080491D" w:rsidP="00E44AD9">
      <w:pPr>
        <w:spacing w:line="276" w:lineRule="auto"/>
        <w:jc w:val="center"/>
        <w:rPr>
          <w:rFonts w:ascii="Arial" w:hAnsi="Arial" w:cs="Arial"/>
          <w:color w:val="00B050"/>
          <w:sz w:val="28"/>
          <w:szCs w:val="28"/>
        </w:rPr>
      </w:pPr>
      <w:r w:rsidRPr="00E44AD9">
        <w:rPr>
          <w:rFonts w:ascii="Arial" w:hAnsi="Arial" w:cs="Arial"/>
          <w:color w:val="00B050"/>
          <w:sz w:val="28"/>
          <w:szCs w:val="28"/>
        </w:rPr>
        <w:t>PONEDELJEK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F425C" w:rsidRPr="00CE68CD" w:rsidTr="0080491D">
        <w:tc>
          <w:tcPr>
            <w:tcW w:w="4531" w:type="dxa"/>
          </w:tcPr>
          <w:p w:rsidR="002F425C" w:rsidRPr="00CE68CD" w:rsidRDefault="002F425C" w:rsidP="002F425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E68CD">
              <w:rPr>
                <w:rFonts w:ascii="Arial" w:hAnsi="Arial" w:cs="Arial"/>
                <w:sz w:val="28"/>
                <w:szCs w:val="28"/>
              </w:rPr>
              <w:t>ŠPO</w:t>
            </w:r>
          </w:p>
        </w:tc>
        <w:tc>
          <w:tcPr>
            <w:tcW w:w="4531" w:type="dxa"/>
          </w:tcPr>
          <w:p w:rsidR="002F425C" w:rsidRPr="00CE68CD" w:rsidRDefault="002F425C" w:rsidP="002F425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Sprostitvene igre za moč</w:t>
            </w:r>
          </w:p>
        </w:tc>
      </w:tr>
      <w:tr w:rsidR="002F425C" w:rsidRPr="00CE68CD" w:rsidTr="0080491D">
        <w:tc>
          <w:tcPr>
            <w:tcW w:w="4531" w:type="dxa"/>
          </w:tcPr>
          <w:p w:rsidR="002F425C" w:rsidRPr="00CE68CD" w:rsidRDefault="002F425C" w:rsidP="002F425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</w:t>
            </w:r>
          </w:p>
        </w:tc>
        <w:tc>
          <w:tcPr>
            <w:tcW w:w="4531" w:type="dxa"/>
          </w:tcPr>
          <w:p w:rsidR="002F425C" w:rsidRPr="00CE68CD" w:rsidRDefault="002F425C" w:rsidP="002F425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Utrjevanje- pisno deljenje,…</w:t>
            </w:r>
          </w:p>
        </w:tc>
      </w:tr>
      <w:tr w:rsidR="002F425C" w:rsidRPr="00CE68CD" w:rsidTr="0080491D">
        <w:tc>
          <w:tcPr>
            <w:tcW w:w="4531" w:type="dxa"/>
          </w:tcPr>
          <w:p w:rsidR="002F425C" w:rsidRPr="00CE68CD" w:rsidRDefault="002F425C" w:rsidP="002F425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E68CD">
              <w:rPr>
                <w:rFonts w:ascii="Arial" w:hAnsi="Arial" w:cs="Arial"/>
                <w:sz w:val="28"/>
                <w:szCs w:val="28"/>
              </w:rPr>
              <w:t>SLJ</w:t>
            </w:r>
          </w:p>
        </w:tc>
        <w:tc>
          <w:tcPr>
            <w:tcW w:w="4531" w:type="dxa"/>
          </w:tcPr>
          <w:p w:rsidR="002F425C" w:rsidRPr="00CE68CD" w:rsidRDefault="002F425C" w:rsidP="002F425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E68CD">
              <w:rPr>
                <w:rFonts w:ascii="Arial" w:hAnsi="Arial" w:cs="Arial"/>
                <w:sz w:val="28"/>
                <w:szCs w:val="28"/>
              </w:rPr>
              <w:t>Kaj je državni in kaj uradni jezik?</w:t>
            </w:r>
          </w:p>
        </w:tc>
      </w:tr>
      <w:tr w:rsidR="002F425C" w:rsidRPr="00CE68CD" w:rsidTr="0080491D">
        <w:tc>
          <w:tcPr>
            <w:tcW w:w="4531" w:type="dxa"/>
          </w:tcPr>
          <w:p w:rsidR="002F425C" w:rsidRPr="00CE68CD" w:rsidRDefault="002F425C" w:rsidP="002F425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E68CD">
              <w:rPr>
                <w:rFonts w:ascii="Arial" w:hAnsi="Arial" w:cs="Arial"/>
                <w:sz w:val="28"/>
                <w:szCs w:val="28"/>
              </w:rPr>
              <w:t>SLJ</w:t>
            </w:r>
          </w:p>
        </w:tc>
        <w:tc>
          <w:tcPr>
            <w:tcW w:w="4531" w:type="dxa"/>
          </w:tcPr>
          <w:p w:rsidR="002F425C" w:rsidRPr="00CE68CD" w:rsidRDefault="002F425C" w:rsidP="002F425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E68CD">
              <w:rPr>
                <w:rFonts w:ascii="Arial" w:hAnsi="Arial" w:cs="Arial"/>
                <w:sz w:val="28"/>
                <w:szCs w:val="28"/>
              </w:rPr>
              <w:t>Kaj je državni in kaj uradni jezik?</w:t>
            </w:r>
          </w:p>
        </w:tc>
      </w:tr>
      <w:tr w:rsidR="002F425C" w:rsidRPr="00CE68CD" w:rsidTr="0080491D">
        <w:tc>
          <w:tcPr>
            <w:tcW w:w="4531" w:type="dxa"/>
          </w:tcPr>
          <w:p w:rsidR="002F425C" w:rsidRPr="00CE68CD" w:rsidRDefault="002F425C" w:rsidP="002F425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DRU</w:t>
            </w:r>
          </w:p>
        </w:tc>
        <w:tc>
          <w:tcPr>
            <w:tcW w:w="4531" w:type="dxa"/>
          </w:tcPr>
          <w:p w:rsidR="002F425C" w:rsidRPr="00CE68CD" w:rsidRDefault="002F425C" w:rsidP="002F425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Utrjevanje- republika Slovenija</w:t>
            </w:r>
          </w:p>
        </w:tc>
      </w:tr>
    </w:tbl>
    <w:p w:rsidR="00372945" w:rsidRPr="00CE68CD" w:rsidRDefault="00372945" w:rsidP="00CE68CD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80491D" w:rsidRPr="00E44AD9" w:rsidRDefault="0080491D" w:rsidP="00E44AD9">
      <w:pPr>
        <w:spacing w:line="276" w:lineRule="auto"/>
        <w:jc w:val="center"/>
        <w:rPr>
          <w:rFonts w:ascii="Arial" w:hAnsi="Arial" w:cs="Arial"/>
          <w:color w:val="00B050"/>
          <w:sz w:val="28"/>
          <w:szCs w:val="28"/>
        </w:rPr>
      </w:pPr>
      <w:r w:rsidRPr="00E44AD9">
        <w:rPr>
          <w:rFonts w:ascii="Arial" w:hAnsi="Arial" w:cs="Arial"/>
          <w:color w:val="00B050"/>
          <w:sz w:val="28"/>
          <w:szCs w:val="28"/>
        </w:rPr>
        <w:t>TOREK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0491D" w:rsidRPr="00CE68CD" w:rsidTr="0080491D">
        <w:tc>
          <w:tcPr>
            <w:tcW w:w="4531" w:type="dxa"/>
          </w:tcPr>
          <w:p w:rsidR="0080491D" w:rsidRPr="00CE68CD" w:rsidRDefault="0080491D" w:rsidP="00CE68C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E68CD">
              <w:rPr>
                <w:rFonts w:ascii="Arial" w:hAnsi="Arial" w:cs="Arial"/>
                <w:sz w:val="28"/>
                <w:szCs w:val="28"/>
              </w:rPr>
              <w:t>NIT</w:t>
            </w:r>
          </w:p>
        </w:tc>
        <w:tc>
          <w:tcPr>
            <w:tcW w:w="4531" w:type="dxa"/>
          </w:tcPr>
          <w:p w:rsidR="0080491D" w:rsidRPr="00CE68CD" w:rsidRDefault="006107E9" w:rsidP="00CE68C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Gorenje</w:t>
            </w:r>
          </w:p>
        </w:tc>
      </w:tr>
      <w:tr w:rsidR="0080491D" w:rsidRPr="00CE68CD" w:rsidTr="0080491D">
        <w:tc>
          <w:tcPr>
            <w:tcW w:w="4531" w:type="dxa"/>
          </w:tcPr>
          <w:p w:rsidR="0080491D" w:rsidRPr="00CE68CD" w:rsidRDefault="0080491D" w:rsidP="00CE68C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E68CD">
              <w:rPr>
                <w:rFonts w:ascii="Arial" w:hAnsi="Arial" w:cs="Arial"/>
                <w:sz w:val="28"/>
                <w:szCs w:val="28"/>
              </w:rPr>
              <w:t>NIT</w:t>
            </w:r>
          </w:p>
        </w:tc>
        <w:tc>
          <w:tcPr>
            <w:tcW w:w="4531" w:type="dxa"/>
          </w:tcPr>
          <w:p w:rsidR="0080491D" w:rsidRPr="00CE68CD" w:rsidRDefault="006107E9" w:rsidP="00CE68C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Gorenje</w:t>
            </w:r>
          </w:p>
        </w:tc>
      </w:tr>
      <w:tr w:rsidR="002F425C" w:rsidRPr="00CE68CD" w:rsidTr="0080491D">
        <w:tc>
          <w:tcPr>
            <w:tcW w:w="4531" w:type="dxa"/>
          </w:tcPr>
          <w:p w:rsidR="002F425C" w:rsidRPr="00CE68CD" w:rsidRDefault="00E4620C" w:rsidP="002F425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</w:t>
            </w:r>
          </w:p>
        </w:tc>
        <w:tc>
          <w:tcPr>
            <w:tcW w:w="4531" w:type="dxa"/>
          </w:tcPr>
          <w:p w:rsidR="002F425C" w:rsidRPr="00CE68CD" w:rsidRDefault="002F425C" w:rsidP="002F425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Pisno deljenje- utrjevanje</w:t>
            </w:r>
          </w:p>
        </w:tc>
      </w:tr>
      <w:tr w:rsidR="002F425C" w:rsidRPr="00CE68CD" w:rsidTr="006450E8">
        <w:tc>
          <w:tcPr>
            <w:tcW w:w="4531" w:type="dxa"/>
          </w:tcPr>
          <w:p w:rsidR="002F425C" w:rsidRPr="00CE68CD" w:rsidRDefault="002F425C" w:rsidP="002F425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E68CD">
              <w:rPr>
                <w:rFonts w:ascii="Arial" w:hAnsi="Arial" w:cs="Arial"/>
                <w:sz w:val="28"/>
                <w:szCs w:val="28"/>
              </w:rPr>
              <w:t>MAT</w:t>
            </w:r>
          </w:p>
        </w:tc>
        <w:tc>
          <w:tcPr>
            <w:tcW w:w="4531" w:type="dxa"/>
          </w:tcPr>
          <w:p w:rsidR="002F425C" w:rsidRPr="00CE68CD" w:rsidRDefault="002F425C" w:rsidP="002F425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Pisno deljenje</w:t>
            </w:r>
          </w:p>
        </w:tc>
      </w:tr>
      <w:tr w:rsidR="002F425C" w:rsidRPr="00CE68CD" w:rsidTr="006450E8">
        <w:tc>
          <w:tcPr>
            <w:tcW w:w="4531" w:type="dxa"/>
          </w:tcPr>
          <w:p w:rsidR="002F425C" w:rsidRPr="00CE68CD" w:rsidRDefault="002F425C" w:rsidP="002F425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E68CD">
              <w:rPr>
                <w:rFonts w:ascii="Arial" w:hAnsi="Arial" w:cs="Arial"/>
                <w:sz w:val="28"/>
                <w:szCs w:val="28"/>
              </w:rPr>
              <w:t>TJA</w:t>
            </w:r>
          </w:p>
        </w:tc>
        <w:tc>
          <w:tcPr>
            <w:tcW w:w="4531" w:type="dxa"/>
          </w:tcPr>
          <w:p w:rsidR="002F425C" w:rsidRPr="00CE68CD" w:rsidRDefault="002F425C" w:rsidP="002F425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Food</w:t>
            </w:r>
            <w:proofErr w:type="spellEnd"/>
          </w:p>
        </w:tc>
      </w:tr>
    </w:tbl>
    <w:p w:rsidR="0080491D" w:rsidRPr="00CE68CD" w:rsidRDefault="0080491D" w:rsidP="00CE68CD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CE68CD">
        <w:rPr>
          <w:rFonts w:ascii="Arial" w:hAnsi="Arial" w:cs="Arial"/>
          <w:sz w:val="28"/>
          <w:szCs w:val="28"/>
        </w:rPr>
        <w:t xml:space="preserve"> </w:t>
      </w:r>
    </w:p>
    <w:p w:rsidR="0080491D" w:rsidRPr="00E44AD9" w:rsidRDefault="0080491D" w:rsidP="00E44AD9">
      <w:pPr>
        <w:spacing w:line="276" w:lineRule="auto"/>
        <w:jc w:val="center"/>
        <w:rPr>
          <w:rFonts w:ascii="Arial" w:hAnsi="Arial" w:cs="Arial"/>
          <w:color w:val="00B050"/>
          <w:sz w:val="28"/>
          <w:szCs w:val="28"/>
        </w:rPr>
      </w:pPr>
      <w:r w:rsidRPr="00E44AD9">
        <w:rPr>
          <w:rFonts w:ascii="Arial" w:hAnsi="Arial" w:cs="Arial"/>
          <w:color w:val="00B050"/>
          <w:sz w:val="28"/>
          <w:szCs w:val="28"/>
        </w:rPr>
        <w:t>SREDA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F425C" w:rsidRPr="00CE68CD" w:rsidTr="0080491D">
        <w:tc>
          <w:tcPr>
            <w:tcW w:w="4531" w:type="dxa"/>
          </w:tcPr>
          <w:p w:rsidR="002F425C" w:rsidRPr="00CE68CD" w:rsidRDefault="002F425C" w:rsidP="002F425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SLJ</w:t>
            </w:r>
          </w:p>
        </w:tc>
        <w:tc>
          <w:tcPr>
            <w:tcW w:w="4531" w:type="dxa"/>
          </w:tcPr>
          <w:p w:rsidR="002F425C" w:rsidRPr="00CE68CD" w:rsidRDefault="002F425C" w:rsidP="002F425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E68CD">
              <w:rPr>
                <w:rFonts w:ascii="Arial" w:hAnsi="Arial" w:cs="Arial"/>
                <w:sz w:val="28"/>
                <w:szCs w:val="28"/>
              </w:rPr>
              <w:t>Kaj je državni in kaj uradni jezik?</w:t>
            </w:r>
          </w:p>
        </w:tc>
      </w:tr>
      <w:tr w:rsidR="0080491D" w:rsidRPr="00CE68CD" w:rsidTr="0080491D">
        <w:tc>
          <w:tcPr>
            <w:tcW w:w="4531" w:type="dxa"/>
          </w:tcPr>
          <w:p w:rsidR="0080491D" w:rsidRPr="00CE68CD" w:rsidRDefault="0080491D" w:rsidP="00CE68C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E68CD">
              <w:rPr>
                <w:rFonts w:ascii="Arial" w:hAnsi="Arial" w:cs="Arial"/>
                <w:sz w:val="28"/>
                <w:szCs w:val="28"/>
              </w:rPr>
              <w:t>ŠPO</w:t>
            </w:r>
          </w:p>
        </w:tc>
        <w:tc>
          <w:tcPr>
            <w:tcW w:w="4531" w:type="dxa"/>
          </w:tcPr>
          <w:p w:rsidR="0080491D" w:rsidRPr="00CE68CD" w:rsidRDefault="00E44AD9" w:rsidP="00CE68C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Šport ob glasbi</w:t>
            </w:r>
          </w:p>
        </w:tc>
      </w:tr>
      <w:tr w:rsidR="0080491D" w:rsidRPr="00CE68CD" w:rsidTr="0080491D">
        <w:tc>
          <w:tcPr>
            <w:tcW w:w="4531" w:type="dxa"/>
          </w:tcPr>
          <w:p w:rsidR="0080491D" w:rsidRPr="00CE68CD" w:rsidRDefault="0080491D" w:rsidP="00CE68C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E68CD">
              <w:rPr>
                <w:rFonts w:ascii="Arial" w:hAnsi="Arial" w:cs="Arial"/>
                <w:sz w:val="28"/>
                <w:szCs w:val="28"/>
              </w:rPr>
              <w:t>DRU</w:t>
            </w:r>
          </w:p>
        </w:tc>
        <w:tc>
          <w:tcPr>
            <w:tcW w:w="4531" w:type="dxa"/>
          </w:tcPr>
          <w:p w:rsidR="0080491D" w:rsidRPr="00CE68CD" w:rsidRDefault="002F425C" w:rsidP="00CE68C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  <w:r w:rsidR="009739EB">
              <w:rPr>
                <w:rFonts w:ascii="Arial" w:hAnsi="Arial" w:cs="Arial"/>
                <w:sz w:val="28"/>
                <w:szCs w:val="28"/>
              </w:rPr>
              <w:t>ržavni prazniki</w:t>
            </w:r>
          </w:p>
        </w:tc>
      </w:tr>
      <w:tr w:rsidR="0080491D" w:rsidRPr="00CE68CD" w:rsidTr="0080491D">
        <w:tc>
          <w:tcPr>
            <w:tcW w:w="4531" w:type="dxa"/>
          </w:tcPr>
          <w:p w:rsidR="0080491D" w:rsidRPr="00CE68CD" w:rsidRDefault="0080491D" w:rsidP="00CE68C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E68CD">
              <w:rPr>
                <w:rFonts w:ascii="Arial" w:hAnsi="Arial" w:cs="Arial"/>
                <w:sz w:val="28"/>
                <w:szCs w:val="28"/>
              </w:rPr>
              <w:t>DRU</w:t>
            </w:r>
          </w:p>
        </w:tc>
        <w:tc>
          <w:tcPr>
            <w:tcW w:w="4531" w:type="dxa"/>
          </w:tcPr>
          <w:p w:rsidR="0080491D" w:rsidRPr="00CE68CD" w:rsidRDefault="002F425C" w:rsidP="00CE68C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  <w:r w:rsidR="009739EB">
              <w:rPr>
                <w:rFonts w:ascii="Arial" w:hAnsi="Arial" w:cs="Arial"/>
                <w:sz w:val="28"/>
                <w:szCs w:val="28"/>
              </w:rPr>
              <w:t>ržavni prazniki</w:t>
            </w:r>
          </w:p>
        </w:tc>
      </w:tr>
    </w:tbl>
    <w:p w:rsidR="0080491D" w:rsidRPr="00CE68CD" w:rsidRDefault="0080491D" w:rsidP="00CE68CD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80491D" w:rsidRPr="00E44AD9" w:rsidRDefault="0080491D" w:rsidP="00E44AD9">
      <w:pPr>
        <w:spacing w:line="276" w:lineRule="auto"/>
        <w:jc w:val="center"/>
        <w:rPr>
          <w:rFonts w:ascii="Arial" w:hAnsi="Arial" w:cs="Arial"/>
          <w:color w:val="00B050"/>
          <w:sz w:val="28"/>
          <w:szCs w:val="28"/>
        </w:rPr>
      </w:pPr>
      <w:r w:rsidRPr="00E44AD9">
        <w:rPr>
          <w:rFonts w:ascii="Arial" w:hAnsi="Arial" w:cs="Arial"/>
          <w:color w:val="00B050"/>
          <w:sz w:val="28"/>
          <w:szCs w:val="28"/>
        </w:rPr>
        <w:t>ČETRTEK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455C9" w:rsidRPr="00CE68CD" w:rsidTr="0080491D">
        <w:tc>
          <w:tcPr>
            <w:tcW w:w="4531" w:type="dxa"/>
          </w:tcPr>
          <w:p w:rsidR="00A455C9" w:rsidRPr="00CE68CD" w:rsidRDefault="00A455C9" w:rsidP="00CE68C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E68CD">
              <w:rPr>
                <w:rFonts w:ascii="Arial" w:hAnsi="Arial" w:cs="Arial"/>
                <w:sz w:val="28"/>
                <w:szCs w:val="28"/>
              </w:rPr>
              <w:t>GOS</w:t>
            </w:r>
          </w:p>
        </w:tc>
        <w:tc>
          <w:tcPr>
            <w:tcW w:w="4531" w:type="dxa"/>
            <w:vMerge w:val="restart"/>
          </w:tcPr>
          <w:p w:rsidR="00A455C9" w:rsidRPr="00CE68CD" w:rsidRDefault="00A455C9" w:rsidP="00CE68C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A455C9" w:rsidRPr="00CE68CD" w:rsidRDefault="00A455C9" w:rsidP="00E4347F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E68CD">
              <w:rPr>
                <w:rFonts w:ascii="Arial" w:hAnsi="Arial" w:cs="Arial"/>
                <w:sz w:val="28"/>
                <w:szCs w:val="28"/>
              </w:rPr>
              <w:t>Medpredmetno povezovanje vseh predmetov:</w:t>
            </w:r>
          </w:p>
          <w:p w:rsidR="00A455C9" w:rsidRPr="00CE68CD" w:rsidRDefault="00A455C9" w:rsidP="00E4347F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E68CD">
              <w:rPr>
                <w:rFonts w:ascii="Arial" w:hAnsi="Arial" w:cs="Arial"/>
                <w:sz w:val="28"/>
                <w:szCs w:val="28"/>
              </w:rPr>
              <w:t>Jedilni list</w:t>
            </w:r>
          </w:p>
        </w:tc>
      </w:tr>
      <w:tr w:rsidR="00A455C9" w:rsidRPr="00CE68CD" w:rsidTr="0080491D">
        <w:tc>
          <w:tcPr>
            <w:tcW w:w="4531" w:type="dxa"/>
          </w:tcPr>
          <w:p w:rsidR="00A455C9" w:rsidRPr="00CE68CD" w:rsidRDefault="00A455C9" w:rsidP="00CE68C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E68CD">
              <w:rPr>
                <w:rFonts w:ascii="Arial" w:hAnsi="Arial" w:cs="Arial"/>
                <w:sz w:val="28"/>
                <w:szCs w:val="28"/>
              </w:rPr>
              <w:t>TJA</w:t>
            </w:r>
          </w:p>
        </w:tc>
        <w:tc>
          <w:tcPr>
            <w:tcW w:w="4531" w:type="dxa"/>
            <w:vMerge/>
          </w:tcPr>
          <w:p w:rsidR="00A455C9" w:rsidRPr="00CE68CD" w:rsidRDefault="00A455C9" w:rsidP="00CE68C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455C9" w:rsidRPr="00CE68CD" w:rsidTr="0080491D">
        <w:tc>
          <w:tcPr>
            <w:tcW w:w="4531" w:type="dxa"/>
          </w:tcPr>
          <w:p w:rsidR="00A455C9" w:rsidRPr="00CE68CD" w:rsidRDefault="00A455C9" w:rsidP="00CE68C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E68CD">
              <w:rPr>
                <w:rFonts w:ascii="Arial" w:hAnsi="Arial" w:cs="Arial"/>
                <w:sz w:val="28"/>
                <w:szCs w:val="28"/>
              </w:rPr>
              <w:t>MAT</w:t>
            </w:r>
          </w:p>
        </w:tc>
        <w:tc>
          <w:tcPr>
            <w:tcW w:w="4531" w:type="dxa"/>
            <w:vMerge/>
          </w:tcPr>
          <w:p w:rsidR="00A455C9" w:rsidRPr="00CE68CD" w:rsidRDefault="00A455C9" w:rsidP="00CE68C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455C9" w:rsidRPr="00CE68CD" w:rsidTr="0080491D">
        <w:tc>
          <w:tcPr>
            <w:tcW w:w="4531" w:type="dxa"/>
          </w:tcPr>
          <w:p w:rsidR="00A455C9" w:rsidRPr="00CE68CD" w:rsidRDefault="00A455C9" w:rsidP="00CE68C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E68CD">
              <w:rPr>
                <w:rFonts w:ascii="Arial" w:hAnsi="Arial" w:cs="Arial"/>
                <w:sz w:val="28"/>
                <w:szCs w:val="28"/>
              </w:rPr>
              <w:t>NIT</w:t>
            </w:r>
          </w:p>
        </w:tc>
        <w:tc>
          <w:tcPr>
            <w:tcW w:w="4531" w:type="dxa"/>
            <w:vMerge/>
          </w:tcPr>
          <w:p w:rsidR="00A455C9" w:rsidRPr="00CE68CD" w:rsidRDefault="00A455C9" w:rsidP="00CE68C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455C9" w:rsidRPr="00CE68CD" w:rsidTr="0080491D">
        <w:tc>
          <w:tcPr>
            <w:tcW w:w="4531" w:type="dxa"/>
          </w:tcPr>
          <w:p w:rsidR="00A455C9" w:rsidRPr="00CE68CD" w:rsidRDefault="002F425C" w:rsidP="00CE68C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SLJ</w:t>
            </w:r>
          </w:p>
        </w:tc>
        <w:tc>
          <w:tcPr>
            <w:tcW w:w="4531" w:type="dxa"/>
            <w:vMerge/>
          </w:tcPr>
          <w:p w:rsidR="00A455C9" w:rsidRPr="00CE68CD" w:rsidRDefault="00A455C9" w:rsidP="00CE68C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455C9" w:rsidRPr="00CE68CD" w:rsidTr="0080491D">
        <w:tc>
          <w:tcPr>
            <w:tcW w:w="4531" w:type="dxa"/>
          </w:tcPr>
          <w:p w:rsidR="00A455C9" w:rsidRPr="00CE68CD" w:rsidRDefault="002F425C" w:rsidP="00CE68C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LUM</w:t>
            </w:r>
          </w:p>
        </w:tc>
        <w:tc>
          <w:tcPr>
            <w:tcW w:w="4531" w:type="dxa"/>
            <w:vMerge/>
          </w:tcPr>
          <w:p w:rsidR="00A455C9" w:rsidRPr="00CE68CD" w:rsidRDefault="00A455C9" w:rsidP="00CE68C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80491D" w:rsidRPr="00E44AD9" w:rsidRDefault="0080491D" w:rsidP="00E44AD9">
      <w:pPr>
        <w:spacing w:line="276" w:lineRule="auto"/>
        <w:jc w:val="center"/>
        <w:rPr>
          <w:rFonts w:ascii="Arial" w:hAnsi="Arial" w:cs="Arial"/>
          <w:color w:val="00B050"/>
          <w:sz w:val="28"/>
          <w:szCs w:val="28"/>
        </w:rPr>
      </w:pPr>
    </w:p>
    <w:p w:rsidR="0080491D" w:rsidRPr="00E44AD9" w:rsidRDefault="0080491D" w:rsidP="00E44AD9">
      <w:pPr>
        <w:spacing w:line="276" w:lineRule="auto"/>
        <w:jc w:val="center"/>
        <w:rPr>
          <w:rFonts w:ascii="Arial" w:hAnsi="Arial" w:cs="Arial"/>
          <w:color w:val="00B050"/>
          <w:sz w:val="28"/>
          <w:szCs w:val="28"/>
        </w:rPr>
      </w:pPr>
      <w:r w:rsidRPr="00E44AD9">
        <w:rPr>
          <w:rFonts w:ascii="Arial" w:hAnsi="Arial" w:cs="Arial"/>
          <w:color w:val="00B050"/>
          <w:sz w:val="28"/>
          <w:szCs w:val="28"/>
        </w:rPr>
        <w:t>PETEK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0491D" w:rsidRPr="00CE68CD" w:rsidTr="0080491D">
        <w:tc>
          <w:tcPr>
            <w:tcW w:w="4531" w:type="dxa"/>
          </w:tcPr>
          <w:p w:rsidR="0080491D" w:rsidRPr="00CE68CD" w:rsidRDefault="0080491D" w:rsidP="00CE68C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E68CD">
              <w:rPr>
                <w:rFonts w:ascii="Arial" w:hAnsi="Arial" w:cs="Arial"/>
                <w:sz w:val="28"/>
                <w:szCs w:val="28"/>
              </w:rPr>
              <w:t>TEHNIŠKI DAN</w:t>
            </w:r>
          </w:p>
        </w:tc>
        <w:tc>
          <w:tcPr>
            <w:tcW w:w="4531" w:type="dxa"/>
          </w:tcPr>
          <w:p w:rsidR="0080491D" w:rsidRPr="00CE68CD" w:rsidRDefault="00E44AD9" w:rsidP="00CE68C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Izdelki ob veliki noči</w:t>
            </w:r>
          </w:p>
        </w:tc>
      </w:tr>
    </w:tbl>
    <w:p w:rsidR="0080491D" w:rsidRPr="00CE68CD" w:rsidRDefault="0080491D" w:rsidP="00CE68CD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sectPr w:rsidR="0080491D" w:rsidRPr="00CE6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7B8"/>
    <w:rsid w:val="00045DD4"/>
    <w:rsid w:val="00103A89"/>
    <w:rsid w:val="001756F1"/>
    <w:rsid w:val="0017756B"/>
    <w:rsid w:val="002F425C"/>
    <w:rsid w:val="00312B0C"/>
    <w:rsid w:val="00372945"/>
    <w:rsid w:val="00387DEE"/>
    <w:rsid w:val="00422EE1"/>
    <w:rsid w:val="00563D4F"/>
    <w:rsid w:val="00573597"/>
    <w:rsid w:val="005B0E8F"/>
    <w:rsid w:val="006107E9"/>
    <w:rsid w:val="0080491D"/>
    <w:rsid w:val="009739EB"/>
    <w:rsid w:val="009C57B8"/>
    <w:rsid w:val="00A455C9"/>
    <w:rsid w:val="00CE68CD"/>
    <w:rsid w:val="00E4347F"/>
    <w:rsid w:val="00E44AD9"/>
    <w:rsid w:val="00E4620C"/>
    <w:rsid w:val="00E8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903AC-E054-42AA-B32C-DA76A37F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22EE1"/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04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Irena Čermelj</cp:lastModifiedBy>
  <cp:revision>4</cp:revision>
  <dcterms:created xsi:type="dcterms:W3CDTF">2020-04-05T16:56:00Z</dcterms:created>
  <dcterms:modified xsi:type="dcterms:W3CDTF">2020-04-05T16:57:00Z</dcterms:modified>
</cp:coreProperties>
</file>