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17328E">
        <w:rPr>
          <w:rFonts w:ascii="Arial" w:hAnsi="Arial" w:cs="Arial"/>
          <w:sz w:val="24"/>
          <w:szCs w:val="24"/>
        </w:rPr>
        <w:t>7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 w:rsidR="0017328E">
        <w:rPr>
          <w:rFonts w:ascii="Arial" w:hAnsi="Arial" w:cs="Arial"/>
          <w:sz w:val="24"/>
          <w:szCs w:val="24"/>
        </w:rPr>
        <w:t>a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Srednje, Zahodne, Severne </w:t>
      </w:r>
      <w:r w:rsidR="00794117" w:rsidRPr="00794117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 Vzhodne Evrope.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E7DA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</w:t>
      </w:r>
      <w:r w:rsidR="00794117">
        <w:rPr>
          <w:rFonts w:ascii="Arial" w:hAnsi="Arial" w:cs="Arial"/>
          <w:b/>
          <w:bCs/>
          <w:sz w:val="24"/>
          <w:szCs w:val="24"/>
        </w:rPr>
        <w:t>Srednje, Zahodne, Severne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 Vzhodne Evrope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v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794117">
        <w:rPr>
          <w:rFonts w:ascii="Arial" w:hAnsi="Arial" w:cs="Arial"/>
          <w:b/>
          <w:bCs/>
          <w:sz w:val="24"/>
          <w:szCs w:val="24"/>
        </w:rPr>
        <w:t>em geografskem opisu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glede na: toplotne pasove, </w:t>
      </w:r>
      <w:r w:rsidR="0017328E">
        <w:rPr>
          <w:rFonts w:ascii="Arial" w:hAnsi="Arial" w:cs="Arial"/>
          <w:i/>
          <w:iCs/>
          <w:sz w:val="24"/>
          <w:szCs w:val="24"/>
        </w:rPr>
        <w:t>del Evrope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17328E">
        <w:rPr>
          <w:rFonts w:ascii="Arial" w:hAnsi="Arial" w:cs="Arial"/>
          <w:i/>
          <w:iCs/>
          <w:sz w:val="24"/>
          <w:szCs w:val="24"/>
        </w:rPr>
        <w:t xml:space="preserve">morebitne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>, 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bodo </w:t>
      </w:r>
      <w:r w:rsidR="00E66AA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le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v pomoč</w:t>
      </w:r>
      <w:r w:rsidR="00E66AA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EC74B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4A31C3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F6547">
        <w:rPr>
          <w:rFonts w:ascii="Arial" w:hAnsi="Arial" w:cs="Arial"/>
          <w:b/>
          <w:bCs/>
          <w:sz w:val="24"/>
          <w:szCs w:val="24"/>
        </w:rPr>
        <w:t>p</w:t>
      </w:r>
      <w:r w:rsidR="00794117">
        <w:rPr>
          <w:rFonts w:ascii="Arial" w:hAnsi="Arial" w:cs="Arial"/>
          <w:b/>
          <w:bCs/>
          <w:sz w:val="24"/>
          <w:szCs w:val="24"/>
        </w:rPr>
        <w:t>etka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794117">
        <w:rPr>
          <w:rFonts w:ascii="Arial" w:hAnsi="Arial" w:cs="Arial"/>
          <w:b/>
          <w:bCs/>
          <w:sz w:val="24"/>
          <w:szCs w:val="24"/>
        </w:rPr>
        <w:t>8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</w:t>
      </w:r>
      <w:r w:rsidR="004A31C3">
        <w:rPr>
          <w:rFonts w:ascii="Arial" w:hAnsi="Arial" w:cs="Arial"/>
          <w:i/>
          <w:iCs/>
          <w:sz w:val="24"/>
          <w:szCs w:val="24"/>
        </w:rPr>
        <w:t>ete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4A31C3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4A31C3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17DC0"/>
    <w:rsid w:val="0012217F"/>
    <w:rsid w:val="00131C69"/>
    <w:rsid w:val="00133FB4"/>
    <w:rsid w:val="00134BB7"/>
    <w:rsid w:val="0017328E"/>
    <w:rsid w:val="001A3D02"/>
    <w:rsid w:val="002411DD"/>
    <w:rsid w:val="002767EC"/>
    <w:rsid w:val="002A1BFD"/>
    <w:rsid w:val="002E1304"/>
    <w:rsid w:val="003822D5"/>
    <w:rsid w:val="0041532C"/>
    <w:rsid w:val="004206FA"/>
    <w:rsid w:val="00445F55"/>
    <w:rsid w:val="004A31C3"/>
    <w:rsid w:val="004F1F90"/>
    <w:rsid w:val="0050127E"/>
    <w:rsid w:val="00571178"/>
    <w:rsid w:val="005B08EA"/>
    <w:rsid w:val="00602D71"/>
    <w:rsid w:val="006A3B1F"/>
    <w:rsid w:val="006A3CAE"/>
    <w:rsid w:val="00721ECB"/>
    <w:rsid w:val="00794117"/>
    <w:rsid w:val="007A4F2F"/>
    <w:rsid w:val="007D0F3A"/>
    <w:rsid w:val="007E359B"/>
    <w:rsid w:val="008F13C3"/>
    <w:rsid w:val="009425EE"/>
    <w:rsid w:val="00986D80"/>
    <w:rsid w:val="009A773D"/>
    <w:rsid w:val="009C1617"/>
    <w:rsid w:val="009D5A1A"/>
    <w:rsid w:val="00A20AB7"/>
    <w:rsid w:val="00A30EB9"/>
    <w:rsid w:val="00AA7C27"/>
    <w:rsid w:val="00AF6547"/>
    <w:rsid w:val="00B23175"/>
    <w:rsid w:val="00B46975"/>
    <w:rsid w:val="00B6262F"/>
    <w:rsid w:val="00B72652"/>
    <w:rsid w:val="00C14896"/>
    <w:rsid w:val="00C17A1E"/>
    <w:rsid w:val="00C23A30"/>
    <w:rsid w:val="00C350B4"/>
    <w:rsid w:val="00C3596E"/>
    <w:rsid w:val="00CD3ECA"/>
    <w:rsid w:val="00D92AD8"/>
    <w:rsid w:val="00E30B7E"/>
    <w:rsid w:val="00E66AAF"/>
    <w:rsid w:val="00E93163"/>
    <w:rsid w:val="00F06135"/>
    <w:rsid w:val="00F132E5"/>
    <w:rsid w:val="00F3165D"/>
    <w:rsid w:val="00F93CF0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3801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2020-04-19T10:07:00Z</dcterms:created>
  <dcterms:modified xsi:type="dcterms:W3CDTF">2020-04-19T13:53:00Z</dcterms:modified>
</cp:coreProperties>
</file>