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455CCC" w:rsidRDefault="007336CD" w:rsidP="00455CCC">
      <w:pPr>
        <w:spacing w:line="360" w:lineRule="auto"/>
        <w:ind w:left="720"/>
        <w:rPr>
          <w:rFonts w:ascii="Arial" w:hAnsi="Arial" w:cs="Arial"/>
          <w:i/>
          <w:iCs/>
          <w:sz w:val="28"/>
          <w:szCs w:val="28"/>
          <w:u w:val="single"/>
        </w:rPr>
      </w:pP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spoznaval</w:t>
      </w:r>
      <w:proofErr w:type="spellEnd"/>
      <w:r w:rsidR="00E248F0" w:rsidRPr="00455CCC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naravnogeografske</w:t>
      </w:r>
      <w:proofErr w:type="spellEnd"/>
      <w:r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značilnosti</w:t>
      </w:r>
      <w:proofErr w:type="spellEnd"/>
      <w:r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Vzhodne</w:t>
      </w:r>
      <w:proofErr w:type="spellEnd"/>
      <w:r w:rsidR="00151E39"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Evrope</w:t>
      </w:r>
      <w:proofErr w:type="spellEnd"/>
      <w:r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Severne</w:t>
      </w:r>
      <w:proofErr w:type="spellEnd"/>
      <w:r w:rsidRPr="00455CC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455CCC">
        <w:rPr>
          <w:rFonts w:ascii="Arial" w:hAnsi="Arial" w:cs="Arial"/>
          <w:i/>
          <w:iCs/>
          <w:sz w:val="28"/>
          <w:szCs w:val="28"/>
          <w:u w:val="single"/>
        </w:rPr>
        <w:t>Azije</w:t>
      </w:r>
      <w:proofErr w:type="spellEnd"/>
      <w:r w:rsidRPr="00455CCC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7336CD" w:rsidRPr="00E248F0" w:rsidRDefault="007336CD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F872D4" w:rsidRDefault="00F872D4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za geografijo napiši naslov: </w:t>
      </w:r>
      <w:r w:rsidRPr="00F872D4">
        <w:rPr>
          <w:rFonts w:ascii="Arial" w:hAnsi="Arial" w:cs="Arial"/>
          <w:b/>
          <w:bCs/>
          <w:sz w:val="28"/>
          <w:szCs w:val="28"/>
          <w:lang w:val="sl-SI"/>
        </w:rPr>
        <w:t>NARAVNE ZNAČILNOSTI (99-103)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Preberi besedilo v učbeniku na straneh 9</w:t>
      </w:r>
      <w:r w:rsidR="007336CD">
        <w:rPr>
          <w:rFonts w:ascii="Arial" w:hAnsi="Arial" w:cs="Arial"/>
          <w:sz w:val="28"/>
          <w:szCs w:val="28"/>
          <w:lang w:val="sl-SI"/>
        </w:rPr>
        <w:t>9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7336CD">
        <w:rPr>
          <w:rFonts w:ascii="Arial" w:hAnsi="Arial" w:cs="Arial"/>
          <w:sz w:val="28"/>
          <w:szCs w:val="28"/>
          <w:lang w:val="sl-SI"/>
        </w:rPr>
        <w:t>103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336CD">
        <w:rPr>
          <w:rFonts w:ascii="Arial" w:hAnsi="Arial" w:cs="Arial"/>
          <w:sz w:val="28"/>
          <w:szCs w:val="28"/>
          <w:lang w:val="sl-SI"/>
        </w:rPr>
        <w:t>Naravne razmere se spreminjajo le na velike razdalje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7336CD">
        <w:rPr>
          <w:rFonts w:ascii="Arial" w:hAnsi="Arial" w:cs="Arial"/>
          <w:sz w:val="28"/>
          <w:szCs w:val="28"/>
          <w:lang w:val="sl-SI"/>
        </w:rPr>
        <w:t>102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7336CD">
        <w:rPr>
          <w:rFonts w:ascii="Arial" w:hAnsi="Arial" w:cs="Arial"/>
          <w:sz w:val="28"/>
          <w:szCs w:val="28"/>
          <w:lang w:val="sl-SI"/>
        </w:rPr>
        <w:t>107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336CD">
        <w:rPr>
          <w:rFonts w:ascii="Arial" w:hAnsi="Arial" w:cs="Arial"/>
          <w:sz w:val="28"/>
          <w:szCs w:val="28"/>
          <w:lang w:val="sl-SI"/>
        </w:rPr>
        <w:t>Naravne razmere se spreminjajo le na velike razdalje</w:t>
      </w:r>
      <w:r>
        <w:rPr>
          <w:rFonts w:ascii="Arial" w:hAnsi="Arial" w:cs="Arial"/>
          <w:sz w:val="28"/>
          <w:szCs w:val="28"/>
          <w:lang w:val="sl-SI"/>
        </w:rPr>
        <w:t>). Oglej si tudi pripadajoče slikovno gradivo. Branje in ogled lahko večkrat ponoviš.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7336CD">
        <w:rPr>
          <w:rFonts w:ascii="Arial" w:hAnsi="Arial" w:cs="Arial"/>
          <w:sz w:val="28"/>
          <w:szCs w:val="28"/>
          <w:u w:val="single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4</w:t>
      </w:r>
      <w:r w:rsidR="007336CD">
        <w:rPr>
          <w:rFonts w:ascii="Arial" w:hAnsi="Arial" w:cs="Arial"/>
          <w:sz w:val="28"/>
          <w:szCs w:val="28"/>
          <w:lang w:val="sl-SI"/>
        </w:rPr>
        <w:t>3, 44 in 45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zvezku, ki jih najdeš na st</w:t>
      </w:r>
      <w:r w:rsidR="00EE0243">
        <w:rPr>
          <w:rFonts w:ascii="Arial" w:hAnsi="Arial" w:cs="Arial"/>
          <w:sz w:val="28"/>
          <w:szCs w:val="28"/>
          <w:lang w:val="sl-SI"/>
        </w:rPr>
        <w:t>r</w:t>
      </w:r>
      <w:r>
        <w:rPr>
          <w:rFonts w:ascii="Arial" w:hAnsi="Arial" w:cs="Arial"/>
          <w:sz w:val="28"/>
          <w:szCs w:val="28"/>
          <w:lang w:val="sl-SI"/>
        </w:rPr>
        <w:t xml:space="preserve">aneh </w:t>
      </w:r>
      <w:r w:rsidR="007336CD">
        <w:rPr>
          <w:rFonts w:ascii="Arial" w:hAnsi="Arial" w:cs="Arial"/>
          <w:sz w:val="28"/>
          <w:szCs w:val="28"/>
          <w:lang w:val="sl-SI"/>
        </w:rPr>
        <w:t>103, 104 in 106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povzetek snovi, ki ga najdeš na naslednji</w:t>
      </w:r>
      <w:r w:rsidR="00E248F0">
        <w:rPr>
          <w:rFonts w:ascii="Arial" w:hAnsi="Arial" w:cs="Arial"/>
          <w:sz w:val="28"/>
          <w:szCs w:val="28"/>
          <w:lang w:val="sl-SI"/>
        </w:rPr>
        <w:t>h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B96F60">
        <w:rPr>
          <w:rFonts w:ascii="Arial" w:hAnsi="Arial" w:cs="Arial"/>
          <w:sz w:val="28"/>
          <w:szCs w:val="28"/>
          <w:lang w:val="sl-SI"/>
        </w:rPr>
        <w:t xml:space="preserve">dveh </w:t>
      </w:r>
      <w:r>
        <w:rPr>
          <w:rFonts w:ascii="Arial" w:hAnsi="Arial" w:cs="Arial"/>
          <w:sz w:val="28"/>
          <w:szCs w:val="28"/>
          <w:lang w:val="sl-SI"/>
        </w:rPr>
        <w:t>straneh tega Wordovega dokumenta.</w:t>
      </w:r>
    </w:p>
    <w:p w:rsidR="00E248F0" w:rsidRDefault="00E248F0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bookmarkStart w:id="0" w:name="_GoBack"/>
      <w:r w:rsidRPr="008E3166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bookmarkEnd w:id="0"/>
      <w:r>
        <w:rPr>
          <w:rFonts w:ascii="Arial" w:hAnsi="Arial" w:cs="Arial"/>
          <w:sz w:val="28"/>
          <w:szCs w:val="28"/>
          <w:lang w:val="sl-SI"/>
        </w:rPr>
        <w:t>, na zemljevidu (v Atlasu ali na spletu) poišči imena reliefnih enot, rek in jezer, ki si jih zapisal v povzetku snovi.</w:t>
      </w:r>
    </w:p>
    <w:p w:rsidR="00D1061F" w:rsidRDefault="00D1061F" w:rsidP="00D1061F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B96F6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B96F6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E248F0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190500</wp:posOffset>
            </wp:positionH>
            <wp:positionV relativeFrom="paragraph">
              <wp:posOffset>172085</wp:posOffset>
            </wp:positionV>
            <wp:extent cx="1314450" cy="13144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248F0" w:rsidRDefault="00E248F0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B96F60" w:rsidRDefault="00B96F60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D1061F" w:rsidRDefault="00D1061F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151E39" w:rsidRPr="008A74C2" w:rsidRDefault="00151E39" w:rsidP="00151E39">
      <w:pPr>
        <w:spacing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872D4" w:rsidRPr="00432E36" w:rsidRDefault="00F872D4" w:rsidP="00F872D4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E39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NARAVNE ZNAČILNOSTI</w:t>
      </w:r>
      <w:r w:rsidRPr="00432E36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51E39">
        <w:rPr>
          <w:rFonts w:ascii="Arial" w:eastAsiaTheme="majorEastAsia" w:hAnsi="Arial" w:cs="Arial"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(99-103)</w:t>
      </w:r>
    </w:p>
    <w:p w:rsidR="00F872D4" w:rsidRPr="00F71AD5" w:rsidRDefault="00F872D4" w:rsidP="00F872D4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F872D4" w:rsidRPr="00E248F0" w:rsidRDefault="00F872D4" w:rsidP="00E248F0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1. </w:t>
      </w:r>
      <w:proofErr w:type="spellStart"/>
      <w:r w:rsidRPr="00E248F0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Površje</w:t>
      </w:r>
      <w:proofErr w:type="spellEnd"/>
      <w:r w:rsidRPr="00E248F0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: 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Enolično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.</w:t>
      </w:r>
      <w:r w:rsidRPr="00E248F0">
        <w:rPr>
          <w:sz w:val="28"/>
          <w:szCs w:val="28"/>
        </w:rPr>
        <w:t xml:space="preserve"> 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Sestava</w:t>
      </w:r>
      <w:proofErr w:type="spellEnd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reliefne</w:t>
      </w:r>
      <w:proofErr w:type="spellEnd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enote</w:t>
      </w:r>
      <w:proofErr w:type="spellEnd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)</w:t>
      </w: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: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Vzhodnoevropsko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nižavje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del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Karpatov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gorovje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Ural,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v </w:t>
      </w:r>
      <w:proofErr w:type="spellStart"/>
      <w:r w:rsidRPr="00E248F0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Sibiriji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: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</w: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Zahodnosibirsko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nižavje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</w: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Srednjesibirska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planota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</w: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številna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gorstva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J in V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ter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Daljnem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vzhodu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ind w:left="708"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polotok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Kamčatka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ognjeniki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).</w:t>
      </w:r>
    </w:p>
    <w:p w:rsidR="00F872D4" w:rsidRPr="00E248F0" w:rsidRDefault="00F872D4" w:rsidP="00E248F0">
      <w:pPr>
        <w:spacing w:after="0" w:line="360" w:lineRule="auto"/>
        <w:ind w:left="708"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2. </w:t>
      </w:r>
      <w:proofErr w:type="spellStart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Podnebje</w:t>
      </w:r>
      <w:proofErr w:type="spellEnd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Lega v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severnemu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polarnemu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severnemu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zmerno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toplemu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pasu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Podnebni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tipi (od S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proti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J):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Subpolarno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tundrsko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)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skrajnem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S.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Zmerno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hladno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Celinsko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prevladuje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Stepsko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oz.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polpuščavsko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ob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Kaspijskem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jezeru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Gorsko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>- “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Tečaj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mraza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” v SV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Sibiriji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pozimi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- 50° C). Tu so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stalno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zamrznjena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tla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čemur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rečemo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permafrost.</w:t>
      </w:r>
    </w:p>
    <w:p w:rsidR="00F872D4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E248F0" w:rsidRPr="00E248F0" w:rsidRDefault="00E248F0" w:rsidP="00151E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lastRenderedPageBreak/>
        <w:t xml:space="preserve">3. </w:t>
      </w:r>
      <w:proofErr w:type="spellStart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Rastje</w:t>
      </w:r>
      <w:proofErr w:type="spellEnd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Od S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proti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J: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>* Tundra.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Tajga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Mešani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gozdovi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Listnati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gozdovi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Stepe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: v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Ukrajini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černozjomu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E248F0" w:rsidRPr="00E248F0" w:rsidRDefault="00E248F0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4. </w:t>
      </w:r>
      <w:proofErr w:type="spellStart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Vodovje</w:t>
      </w:r>
      <w:proofErr w:type="spellEnd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Dolge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reke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F872D4" w:rsidRPr="00E248F0" w:rsidRDefault="00F872D4" w:rsidP="00151E3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>* Volga (“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matuška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” =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mamica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številne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E248F0" w:rsidRPr="00E248F0">
        <w:rPr>
          <w:rFonts w:ascii="Arial" w:eastAsia="Times New Roman" w:hAnsi="Arial" w:cs="Arial"/>
          <w:sz w:val="28"/>
          <w:szCs w:val="28"/>
          <w:lang w:eastAsia="sl-SI"/>
        </w:rPr>
        <w:t>hidroelektrarne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F872D4" w:rsidRPr="00E248F0" w:rsidRDefault="00F872D4" w:rsidP="00151E3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Dneper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F872D4" w:rsidRPr="00E248F0" w:rsidRDefault="00F872D4" w:rsidP="00151E3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Ob,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Jenisej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, Lena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poledenele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Jezera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Kaspijsko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največje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svetu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), 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Bajkalsko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najgloblje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svetu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E248F0" w:rsidRPr="00E248F0">
        <w:rPr>
          <w:rFonts w:ascii="Arial" w:eastAsia="Times New Roman" w:hAnsi="Arial" w:cs="Arial"/>
          <w:sz w:val="28"/>
          <w:szCs w:val="28"/>
          <w:lang w:eastAsia="sl-SI"/>
        </w:rPr>
        <w:t>=</w:t>
      </w: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1743 m).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p w:rsidR="00D1061F" w:rsidRPr="00EE4494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p w:rsidR="00D1061F" w:rsidRPr="00322C57" w:rsidRDefault="00D1061F" w:rsidP="00D1061F"/>
    <w:p w:rsidR="00200BFE" w:rsidRPr="00D1061F" w:rsidRDefault="00200BFE" w:rsidP="00D1061F"/>
    <w:sectPr w:rsidR="00200BFE" w:rsidRPr="00D1061F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0C50B2"/>
    <w:rsid w:val="00120E51"/>
    <w:rsid w:val="00146810"/>
    <w:rsid w:val="00151E39"/>
    <w:rsid w:val="001532B5"/>
    <w:rsid w:val="00182B85"/>
    <w:rsid w:val="001907BF"/>
    <w:rsid w:val="001D39F0"/>
    <w:rsid w:val="001F658F"/>
    <w:rsid w:val="00200BFE"/>
    <w:rsid w:val="002B4DBD"/>
    <w:rsid w:val="002C15E9"/>
    <w:rsid w:val="00361F67"/>
    <w:rsid w:val="00384994"/>
    <w:rsid w:val="00404151"/>
    <w:rsid w:val="00432E36"/>
    <w:rsid w:val="00455CCC"/>
    <w:rsid w:val="0045649D"/>
    <w:rsid w:val="00464D7C"/>
    <w:rsid w:val="00473AB5"/>
    <w:rsid w:val="004970E2"/>
    <w:rsid w:val="004A4900"/>
    <w:rsid w:val="004D7386"/>
    <w:rsid w:val="00534B09"/>
    <w:rsid w:val="00555C7D"/>
    <w:rsid w:val="00555D1D"/>
    <w:rsid w:val="00561C0E"/>
    <w:rsid w:val="0058533A"/>
    <w:rsid w:val="00596610"/>
    <w:rsid w:val="005D371F"/>
    <w:rsid w:val="00643567"/>
    <w:rsid w:val="006609E8"/>
    <w:rsid w:val="006A5C09"/>
    <w:rsid w:val="006B2A2E"/>
    <w:rsid w:val="006E35CD"/>
    <w:rsid w:val="007233F7"/>
    <w:rsid w:val="0072410F"/>
    <w:rsid w:val="0073024F"/>
    <w:rsid w:val="007336CD"/>
    <w:rsid w:val="00763C60"/>
    <w:rsid w:val="00852CA0"/>
    <w:rsid w:val="00890CE5"/>
    <w:rsid w:val="008B157F"/>
    <w:rsid w:val="008D55B7"/>
    <w:rsid w:val="008E3166"/>
    <w:rsid w:val="0091080E"/>
    <w:rsid w:val="009D7320"/>
    <w:rsid w:val="00A12CBC"/>
    <w:rsid w:val="00A64CA2"/>
    <w:rsid w:val="00AA0381"/>
    <w:rsid w:val="00AA1065"/>
    <w:rsid w:val="00AC2724"/>
    <w:rsid w:val="00B2307F"/>
    <w:rsid w:val="00B4299F"/>
    <w:rsid w:val="00B9587F"/>
    <w:rsid w:val="00B96F60"/>
    <w:rsid w:val="00BA63C8"/>
    <w:rsid w:val="00BE15E2"/>
    <w:rsid w:val="00BE7ECC"/>
    <w:rsid w:val="00C46674"/>
    <w:rsid w:val="00C50BC2"/>
    <w:rsid w:val="00C64F31"/>
    <w:rsid w:val="00CA31A1"/>
    <w:rsid w:val="00CB779F"/>
    <w:rsid w:val="00CF1832"/>
    <w:rsid w:val="00D1061F"/>
    <w:rsid w:val="00DA0AC6"/>
    <w:rsid w:val="00DE4D0E"/>
    <w:rsid w:val="00DE64D4"/>
    <w:rsid w:val="00E248F0"/>
    <w:rsid w:val="00EC176C"/>
    <w:rsid w:val="00ED6C55"/>
    <w:rsid w:val="00EE0243"/>
    <w:rsid w:val="00EE395F"/>
    <w:rsid w:val="00EE4494"/>
    <w:rsid w:val="00F5014C"/>
    <w:rsid w:val="00F872D4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7C49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6</cp:revision>
  <dcterms:created xsi:type="dcterms:W3CDTF">2020-04-02T14:58:00Z</dcterms:created>
  <dcterms:modified xsi:type="dcterms:W3CDTF">2020-04-04T14:10:00Z</dcterms:modified>
</cp:coreProperties>
</file>