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F52FD" w14:textId="2B09A9B9" w:rsidR="00FE724D" w:rsidRDefault="00B27827" w:rsidP="00B27827">
      <w:pPr>
        <w:jc w:val="center"/>
        <w:rPr>
          <w:rFonts w:ascii="Century Gothic" w:hAnsi="Century Gothic"/>
          <w:sz w:val="28"/>
          <w:szCs w:val="28"/>
        </w:rPr>
      </w:pPr>
      <w:r w:rsidRPr="00B27827">
        <w:rPr>
          <w:rFonts w:ascii="Century Gothic" w:hAnsi="Century Gothic"/>
          <w:sz w:val="28"/>
          <w:szCs w:val="28"/>
        </w:rPr>
        <w:t>NEOBVEZNI IZBIRNI PREDMET UMETNOST 4., 5. IN 6. r</w:t>
      </w:r>
    </w:p>
    <w:p w14:paraId="2CC0DC40" w14:textId="4E4A33EC" w:rsidR="00B27827" w:rsidRDefault="00B27827" w:rsidP="00B27827">
      <w:pPr>
        <w:spacing w:line="360" w:lineRule="auto"/>
        <w:rPr>
          <w:rFonts w:ascii="Century Gothic" w:hAnsi="Century Gothic"/>
          <w:sz w:val="28"/>
          <w:szCs w:val="28"/>
        </w:rPr>
      </w:pPr>
    </w:p>
    <w:p w14:paraId="0FB6D667" w14:textId="33C0AB0D" w:rsidR="00B27827" w:rsidRDefault="00B27827" w:rsidP="00B27827">
      <w:pPr>
        <w:spacing w:line="360" w:lineRule="auto"/>
        <w:rPr>
          <w:rFonts w:ascii="Century Gothic" w:hAnsi="Century Gothic"/>
          <w:sz w:val="24"/>
          <w:szCs w:val="24"/>
        </w:rPr>
      </w:pPr>
      <w:r w:rsidRPr="00B27827">
        <w:rPr>
          <w:rFonts w:ascii="Century Gothic" w:hAnsi="Century Gothic"/>
          <w:sz w:val="24"/>
          <w:szCs w:val="24"/>
        </w:rPr>
        <w:t>Po</w:t>
      </w:r>
      <w:r>
        <w:rPr>
          <w:rFonts w:ascii="Century Gothic" w:hAnsi="Century Gothic"/>
          <w:sz w:val="24"/>
          <w:szCs w:val="24"/>
        </w:rPr>
        <w:t>zdravljeni učenci.</w:t>
      </w:r>
    </w:p>
    <w:p w14:paraId="016EDC48" w14:textId="066630FA" w:rsidR="00B27827" w:rsidRDefault="00B27827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Vsi, ki obiskujete neobvezni izbirni predmet umetnost, imate za ta teden pripravljeno naslednjo nalogo.</w:t>
      </w:r>
    </w:p>
    <w:p w14:paraId="1971A5D6" w14:textId="56DB81B8" w:rsidR="00B27827" w:rsidRDefault="00B27827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Zagotovo ste že slišali za tihožitje. Tihožitje je likovni motiv, kjer so upodobljene negibnih stvari kot so posoda, cvetje, glasbila</w:t>
      </w:r>
      <w:r w:rsidR="00004FFE">
        <w:rPr>
          <w:rFonts w:ascii="Century Gothic" w:hAnsi="Century Gothic"/>
          <w:sz w:val="24"/>
          <w:szCs w:val="24"/>
        </w:rPr>
        <w:t>, sadje</w:t>
      </w:r>
      <w:r>
        <w:rPr>
          <w:rFonts w:ascii="Century Gothic" w:hAnsi="Century Gothic"/>
          <w:sz w:val="24"/>
          <w:szCs w:val="24"/>
        </w:rPr>
        <w:t xml:space="preserve"> …Umetnik te predmete postavi predse in jih nato nariše ali naslika.</w:t>
      </w:r>
    </w:p>
    <w:p w14:paraId="0CDC074D" w14:textId="253BF082" w:rsidR="00B27827" w:rsidRDefault="00B27827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Primeri tihožitja:</w:t>
      </w:r>
    </w:p>
    <w:p w14:paraId="07866659" w14:textId="35B7AFE2" w:rsidR="00B27827" w:rsidRDefault="00B27827" w:rsidP="00B27827">
      <w:pPr>
        <w:spacing w:line="360" w:lineRule="auto"/>
        <w:rPr>
          <w:rFonts w:ascii="Century Gothic" w:hAnsi="Century Gothic"/>
          <w:sz w:val="24"/>
          <w:szCs w:val="24"/>
        </w:rPr>
      </w:pPr>
      <w:r w:rsidRPr="00B27827">
        <w:drawing>
          <wp:inline distT="0" distB="0" distL="0" distR="0" wp14:anchorId="19A85DF6" wp14:editId="2F4F9F66">
            <wp:extent cx="2730500" cy="20478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   </w:t>
      </w:r>
      <w:r w:rsidRPr="00B27827">
        <w:drawing>
          <wp:inline distT="0" distB="0" distL="0" distR="0" wp14:anchorId="7EA2E7B5" wp14:editId="7EA88F48">
            <wp:extent cx="2686800" cy="18192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9691" cy="182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4D56" w14:textId="77777777" w:rsidR="00B27827" w:rsidRDefault="00B27827" w:rsidP="00B27827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6C074588" w14:textId="4FFE0FBE" w:rsidR="00B27827" w:rsidRDefault="00B27827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</w:t>
      </w:r>
      <w:r w:rsidRPr="00B27827">
        <w:drawing>
          <wp:inline distT="0" distB="0" distL="0" distR="0" wp14:anchorId="0B0D5AD3" wp14:editId="4B8F7928">
            <wp:extent cx="1990704" cy="29241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8678" cy="293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 </w:t>
      </w:r>
      <w:r w:rsidR="00004FFE">
        <w:rPr>
          <w:rFonts w:ascii="Century Gothic" w:hAnsi="Century Gothic"/>
          <w:sz w:val="24"/>
          <w:szCs w:val="24"/>
        </w:rPr>
        <w:t xml:space="preserve">       </w:t>
      </w:r>
      <w:r>
        <w:rPr>
          <w:rFonts w:ascii="Century Gothic" w:hAnsi="Century Gothic"/>
          <w:sz w:val="24"/>
          <w:szCs w:val="24"/>
        </w:rPr>
        <w:t xml:space="preserve">   </w:t>
      </w:r>
      <w:r w:rsidR="00004FFE" w:rsidRPr="00004FFE">
        <w:drawing>
          <wp:inline distT="0" distB="0" distL="0" distR="0" wp14:anchorId="376F613F" wp14:editId="1AFF6A8F">
            <wp:extent cx="2053018" cy="2762250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5843" cy="27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EC782" w14:textId="22A9D093" w:rsidR="00004FFE" w:rsidRDefault="00004FFE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Naloga:</w:t>
      </w:r>
    </w:p>
    <w:p w14:paraId="67B3636A" w14:textId="4A904513" w:rsidR="00004FFE" w:rsidRPr="00B27827" w:rsidRDefault="00004FFE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 svojem domu poišči predmet ali več predmetov, ki se ti zdijo primerni za tihožitje. Postavi si jih na primerno razdaljo na stol ali mizo in s svinčnikom nariši, kar vidiš. List naj bo brezčrten. Velikost lista ni pomembna.</w:t>
      </w:r>
      <w:bookmarkStart w:id="0" w:name="_GoBack"/>
      <w:bookmarkEnd w:id="0"/>
    </w:p>
    <w:sectPr w:rsidR="00004FFE" w:rsidRPr="00B27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827"/>
    <w:rsid w:val="00004FFE"/>
    <w:rsid w:val="00B27827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E0A96"/>
  <w15:chartTrackingRefBased/>
  <w15:docId w15:val="{5780502F-914E-404B-BCDB-C734C696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1</cp:revision>
  <dcterms:created xsi:type="dcterms:W3CDTF">2020-03-20T18:44:00Z</dcterms:created>
  <dcterms:modified xsi:type="dcterms:W3CDTF">2020-03-20T19:04:00Z</dcterms:modified>
</cp:coreProperties>
</file>