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SE.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 xml:space="preserve">Potrebujete kocko ter </w:t>
      </w:r>
      <w:proofErr w:type="spellStart"/>
      <w:r>
        <w:t>ter</w:t>
      </w:r>
      <w:proofErr w:type="spellEnd"/>
      <w:r>
        <w:t xml:space="preserve"> majhen predmet z katerim se boste premikali po mizi.</w:t>
      </w:r>
    </w:p>
    <w:p w:rsidR="004D5D97" w:rsidRDefault="004D5D97"/>
    <w:p w:rsidR="00886CDA" w:rsidRDefault="00671C5F" w:rsidP="00F10E77">
      <w:pPr>
        <w:rPr>
          <w:b/>
        </w:rPr>
      </w:pPr>
      <w:r>
        <w:rPr>
          <w:b/>
        </w:rPr>
        <w:t>TOREK</w:t>
      </w:r>
      <w:r w:rsidR="00635221">
        <w:rPr>
          <w:b/>
        </w:rPr>
        <w:t xml:space="preserve">, </w:t>
      </w:r>
      <w:r>
        <w:rPr>
          <w:b/>
        </w:rPr>
        <w:t>24</w:t>
      </w:r>
      <w:bookmarkStart w:id="0" w:name="_GoBack"/>
      <w:bookmarkEnd w:id="0"/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601025" w:rsidRPr="00F10E77" w:rsidRDefault="00601025">
      <w:pPr>
        <w:rPr>
          <w:b/>
        </w:rPr>
      </w:pP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F2E"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D5D97"/>
    <w:rsid w:val="00557F2E"/>
    <w:rsid w:val="005A02B4"/>
    <w:rsid w:val="00601025"/>
    <w:rsid w:val="00635221"/>
    <w:rsid w:val="00671C5F"/>
    <w:rsid w:val="006917CD"/>
    <w:rsid w:val="006B5E7C"/>
    <w:rsid w:val="00886CDA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CB6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2020-03-23T09:31:00Z</dcterms:created>
  <dcterms:modified xsi:type="dcterms:W3CDTF">2020-03-23T10:28:00Z</dcterms:modified>
</cp:coreProperties>
</file>