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B4" w:rsidRDefault="00CB46B4" w:rsidP="00CB46B4">
      <w:bookmarkStart w:id="0" w:name="_GoBack"/>
      <w:bookmarkEnd w:id="0"/>
      <w:r>
        <w:t>8. razred FIZIKA UČITELJ: Erik Černigoj</w:t>
      </w:r>
    </w:p>
    <w:p w:rsidR="00CB46B4" w:rsidRDefault="00CB46B4" w:rsidP="00CB46B4">
      <w:r>
        <w:t>Za vprašanja pošljite sporočilo na: erik.cernigoj@os-sturje.si</w:t>
      </w:r>
    </w:p>
    <w:p w:rsidR="00CB46B4" w:rsidRDefault="00CB46B4" w:rsidP="00CB46B4">
      <w:r>
        <w:t>Obravnavamo poglavje SILE</w:t>
      </w:r>
    </w:p>
    <w:p w:rsidR="00CB46B4" w:rsidRDefault="00CB46B4" w:rsidP="00CB46B4">
      <w:r>
        <w:t>V zadnjih urah smo z obravnavo podpoglavja Prožnost.</w:t>
      </w:r>
    </w:p>
    <w:p w:rsidR="00CB46B4" w:rsidRDefault="00CB46B4" w:rsidP="00CB46B4">
      <w:r>
        <w:t>Na spodnjih straneh prilagam dnevno pripravo</w:t>
      </w:r>
      <w:r w:rsidR="004C52FA">
        <w:t>:</w:t>
      </w:r>
      <w:r w:rsidR="00DE6225">
        <w:t xml:space="preserve"> </w:t>
      </w:r>
      <w:r w:rsidR="00DE6225" w:rsidRPr="00DE6225">
        <w:rPr>
          <w:b/>
        </w:rPr>
        <w:t>PRILOGA 1</w:t>
      </w:r>
    </w:p>
    <w:p w:rsidR="00CB46B4" w:rsidRDefault="00CB46B4" w:rsidP="00CB46B4">
      <w:r>
        <w:t>Predlagam reševanje nalog iz delovnega zvezka poglavje SILE do strani 87.</w:t>
      </w:r>
    </w:p>
    <w:p w:rsidR="00CB46B4" w:rsidRDefault="00CB46B4" w:rsidP="00CB46B4">
      <w:r>
        <w:t xml:space="preserve">Naloge se nahajajo na koncu poglavja stran 106, Učenci naj rešujejo naloge od 1 do 11. </w:t>
      </w:r>
    </w:p>
    <w:p w:rsidR="00DE6225" w:rsidRDefault="00DE6225" w:rsidP="00DE6225">
      <w:r>
        <w:t xml:space="preserve">Dodatne naloge prilagam spodaj: </w:t>
      </w:r>
      <w:r>
        <w:rPr>
          <w:b/>
        </w:rPr>
        <w:t>PRILOGA 2</w:t>
      </w:r>
    </w:p>
    <w:p w:rsidR="00CB46B4" w:rsidRDefault="00CB46B4" w:rsidP="00CB46B4">
      <w:r>
        <w:t xml:space="preserve">Kot pomoč predlagam uporabo spletnega učbenika za fiziko v </w:t>
      </w:r>
      <w:r w:rsidR="00DE6225">
        <w:t>8</w:t>
      </w:r>
      <w:r>
        <w:t xml:space="preserve">. razredu: </w:t>
      </w:r>
    </w:p>
    <w:p w:rsidR="00CB46B4" w:rsidRDefault="00CB46B4" w:rsidP="00CB46B4">
      <w:r>
        <w:t xml:space="preserve">Link: </w:t>
      </w:r>
      <w:hyperlink r:id="rId5" w:history="1">
        <w:r>
          <w:rPr>
            <w:rStyle w:val="Hiperpovezava"/>
          </w:rPr>
          <w:t>https://eucbeniki.sio.si/fizika8/index.html</w:t>
        </w:r>
      </w:hyperlink>
    </w:p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CB46B4" w:rsidP="00CB46B4"/>
    <w:p w:rsidR="00CB46B4" w:rsidRDefault="00DE6225" w:rsidP="00CB46B4">
      <w:r w:rsidRPr="00DE6225">
        <w:rPr>
          <w:b/>
        </w:rPr>
        <w:lastRenderedPageBreak/>
        <w:t>PRILOGA 1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CB46B4" w:rsidRPr="00D94F5E" w:rsidTr="0059767A">
        <w:tc>
          <w:tcPr>
            <w:tcW w:w="4503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Osnovna šola: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Predmet: fizika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8. razred 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Datum: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Učitelj: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Šolsko leto: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CB46B4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Zaporedna št. ure: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503" w:type="dxa"/>
          </w:tcPr>
          <w:p w:rsidR="00CB46B4" w:rsidRPr="00D94F5E" w:rsidRDefault="00CB46B4" w:rsidP="0059767A">
            <w:pPr>
              <w:rPr>
                <w:b/>
                <w:i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Vsebinski sklop: </w:t>
            </w:r>
            <w:r>
              <w:rPr>
                <w:b/>
                <w:sz w:val="24"/>
                <w:szCs w:val="24"/>
              </w:rPr>
              <w:t>SILE</w:t>
            </w:r>
            <w:r w:rsidRPr="00D94F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Učna enota: </w:t>
            </w:r>
            <w:r>
              <w:rPr>
                <w:b/>
                <w:sz w:val="24"/>
                <w:szCs w:val="24"/>
              </w:rPr>
              <w:t>VZMETNA TEHTNICA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oblike</w:t>
            </w:r>
            <w:r w:rsidRPr="00D94F5E">
              <w:rPr>
                <w:sz w:val="24"/>
                <w:szCs w:val="24"/>
              </w:rPr>
              <w:t>: frontalni pouk, individualno delo.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Operativni cilji iz UN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u</w:t>
            </w:r>
            <w:r w:rsidRPr="006807CA">
              <w:rPr>
                <w:sz w:val="24"/>
                <w:szCs w:val="24"/>
              </w:rPr>
              <w:t>čenec u</w:t>
            </w:r>
            <w:r>
              <w:rPr>
                <w:sz w:val="24"/>
                <w:szCs w:val="24"/>
              </w:rPr>
              <w:t>porabi pripravo za merjenje sil.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metode</w:t>
            </w:r>
            <w:r w:rsidRPr="00D94F5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</w:t>
            </w:r>
            <w:r w:rsidRPr="00D94F5E">
              <w:rPr>
                <w:sz w:val="24"/>
                <w:szCs w:val="24"/>
              </w:rPr>
              <w:t>etoda predstavitve, prikazovanja, razlage.</w:t>
            </w: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Vsebinski cilji učne enote</w:t>
            </w:r>
          </w:p>
          <w:p w:rsidR="00CB46B4" w:rsidRPr="006807CA" w:rsidRDefault="00CB46B4" w:rsidP="0059767A">
            <w:pPr>
              <w:rPr>
                <w:sz w:val="24"/>
                <w:szCs w:val="24"/>
              </w:rPr>
            </w:pPr>
            <w:r w:rsidRPr="006807CA">
              <w:rPr>
                <w:sz w:val="24"/>
                <w:szCs w:val="24"/>
              </w:rPr>
              <w:t>Učenec:</w:t>
            </w:r>
          </w:p>
          <w:p w:rsidR="00CB46B4" w:rsidRPr="006807CA" w:rsidRDefault="00CB46B4" w:rsidP="00CB46B4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6807CA">
              <w:rPr>
                <w:sz w:val="24"/>
                <w:szCs w:val="24"/>
              </w:rPr>
              <w:t xml:space="preserve">ariše graf </w:t>
            </w:r>
            <w:r w:rsidRPr="006807CA">
              <w:rPr>
                <w:i/>
                <w:sz w:val="24"/>
                <w:szCs w:val="24"/>
              </w:rPr>
              <w:t>F(x</w:t>
            </w:r>
            <w:r w:rsidRPr="006807CA">
              <w:rPr>
                <w:sz w:val="24"/>
                <w:szCs w:val="24"/>
              </w:rPr>
              <w:t>),</w:t>
            </w:r>
          </w:p>
          <w:p w:rsidR="00CB46B4" w:rsidRPr="006807CA" w:rsidRDefault="00CB46B4" w:rsidP="00CB46B4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6807CA">
              <w:rPr>
                <w:sz w:val="24"/>
                <w:szCs w:val="24"/>
              </w:rPr>
              <w:t>auči se branja grafa,</w:t>
            </w:r>
          </w:p>
          <w:p w:rsidR="00CB46B4" w:rsidRPr="006807CA" w:rsidRDefault="00CB46B4" w:rsidP="00CB46B4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807CA">
              <w:rPr>
                <w:sz w:val="24"/>
                <w:szCs w:val="24"/>
              </w:rPr>
              <w:t>pozna pojem premo</w:t>
            </w:r>
            <w:r>
              <w:rPr>
                <w:sz w:val="24"/>
                <w:szCs w:val="24"/>
              </w:rPr>
              <w:t xml:space="preserve"> </w:t>
            </w:r>
            <w:r w:rsidRPr="006807CA">
              <w:rPr>
                <w:sz w:val="24"/>
                <w:szCs w:val="24"/>
              </w:rPr>
              <w:t>sorazmernosti in jo primerno uporabi.</w:t>
            </w:r>
          </w:p>
          <w:p w:rsidR="00CB46B4" w:rsidRPr="00D94F5E" w:rsidRDefault="00CB46B4" w:rsidP="0059767A">
            <w:pPr>
              <w:rPr>
                <w:sz w:val="20"/>
                <w:szCs w:val="20"/>
              </w:rPr>
            </w:pPr>
          </w:p>
          <w:p w:rsidR="00CB46B4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Učila in pripomočki: </w:t>
            </w:r>
            <w:r w:rsidRPr="00D94F5E">
              <w:rPr>
                <w:sz w:val="24"/>
                <w:szCs w:val="24"/>
              </w:rPr>
              <w:t xml:space="preserve">projektor, tabla, </w:t>
            </w:r>
            <w:r>
              <w:rPr>
                <w:sz w:val="24"/>
                <w:szCs w:val="24"/>
              </w:rPr>
              <w:t>različni silomeri</w:t>
            </w:r>
            <w:r w:rsidRPr="00D94F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vzmeti kemičnih svinčnikov, deske, žeblji, ravnila.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Artikulacija učne ure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Default="00CB46B4" w:rsidP="0059767A">
            <w:pPr>
              <w:rPr>
                <w:sz w:val="24"/>
                <w:szCs w:val="20"/>
              </w:rPr>
            </w:pPr>
            <w:r w:rsidRPr="0062621F">
              <w:rPr>
                <w:sz w:val="24"/>
                <w:szCs w:val="20"/>
              </w:rPr>
              <w:t>Uvod: preverimo rezultate domačega dela in ponovimo snov prejšnje ure</w:t>
            </w:r>
            <w:r>
              <w:rPr>
                <w:sz w:val="24"/>
                <w:szCs w:val="20"/>
              </w:rPr>
              <w:t>.</w:t>
            </w:r>
          </w:p>
          <w:p w:rsidR="00CB46B4" w:rsidRPr="0062621F" w:rsidRDefault="00CB46B4" w:rsidP="0059767A">
            <w:pPr>
              <w:rPr>
                <w:sz w:val="32"/>
                <w:szCs w:val="24"/>
              </w:rPr>
            </w:pP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Učencem predstavim silomer kot pripomoček za merjenje sile.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Opozorimo jih na različne barve silomerov in njihovo uporabo glede na velikost sil.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BARVA – silomer do 10 </w:t>
            </w:r>
            <w:proofErr w:type="spellStart"/>
            <w:r>
              <w:rPr>
                <w:sz w:val="24"/>
                <w:szCs w:val="24"/>
              </w:rPr>
              <w:t>newtonov</w:t>
            </w:r>
            <w:proofErr w:type="spellEnd"/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RDEČA BARVA – silomer do 2 </w:t>
            </w:r>
            <w:proofErr w:type="spellStart"/>
            <w:r>
              <w:rPr>
                <w:sz w:val="24"/>
                <w:szCs w:val="24"/>
              </w:rPr>
              <w:t>newtonov</w:t>
            </w:r>
            <w:proofErr w:type="spellEnd"/>
          </w:p>
          <w:p w:rsidR="00CB46B4" w:rsidRDefault="00CB46B4" w:rsidP="0059767A">
            <w:pPr>
              <w:rPr>
                <w:sz w:val="24"/>
                <w:szCs w:val="24"/>
              </w:rPr>
            </w:pP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Opravimo poskus merjenja raztezka vzmeti, ki jih najdemo v kemičnih svinčnikih.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Učencem razdelim silomere za merjenje sil do 10 </w:t>
            </w:r>
            <w:proofErr w:type="spellStart"/>
            <w:r>
              <w:rPr>
                <w:sz w:val="24"/>
                <w:szCs w:val="24"/>
              </w:rPr>
              <w:t>newtonov</w:t>
            </w:r>
            <w:proofErr w:type="spellEnd"/>
            <w:r>
              <w:rPr>
                <w:sz w:val="24"/>
                <w:szCs w:val="24"/>
              </w:rPr>
              <w:t xml:space="preserve">. Vnaprej razstavim nekaj starih kemičnih svinčnikov in jim pripravim vzmeti. Poudarim, da vzmeti po opravljeni meritvi najbrž ne bodo več uporabne. Učence razdelim v skupine, glede na število pripomočkov, ki jih lahko zagotovim. Razdelim jim deske, v katere z žebljem pritrdijo vzmet. S silomerom raztegujejo vzmet in na desko označijo raztezke. Z ravnilom merijo raztezke in meritve vnašajo v  enostavno tabelo. Meritve nato uporabijo za izris grafa odvisnosti sile od raztezka – graf </w:t>
            </w:r>
            <w:r w:rsidRPr="006807CA">
              <w:rPr>
                <w:i/>
                <w:sz w:val="24"/>
                <w:szCs w:val="24"/>
              </w:rPr>
              <w:t>F(x)</w:t>
            </w:r>
            <w:r>
              <w:rPr>
                <w:sz w:val="24"/>
                <w:szCs w:val="24"/>
              </w:rPr>
              <w:t>.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Zapišemo in definiramo HOOKOV ZAKON ZA PROŽNA TELESA. Učenci spoznajo pojem koeficienta prožnosti.</w:t>
            </w:r>
          </w:p>
          <w:p w:rsidR="00DE6225" w:rsidRDefault="00CB46B4" w:rsidP="0059767A">
            <w:pPr>
              <w:jc w:val="center"/>
            </w:pPr>
            <w:r>
              <w:object w:dxaOrig="586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61.5pt" o:ole="">
                  <v:imagedata r:id="rId6" o:title=""/>
                </v:shape>
                <o:OLEObject Type="Embed" ProgID="PBrush" ShapeID="_x0000_i1025" DrawAspect="Content" ObjectID="_1645686604" r:id="rId7"/>
              </w:object>
            </w:r>
          </w:p>
          <w:p w:rsidR="00CB46B4" w:rsidRDefault="00CB46B4" w:rsidP="0059767A">
            <w:pPr>
              <w:jc w:val="center"/>
              <w:rPr>
                <w:sz w:val="24"/>
                <w:szCs w:val="24"/>
              </w:rPr>
            </w:pPr>
          </w:p>
          <w:p w:rsidR="00DE6225" w:rsidRDefault="00DE6225" w:rsidP="0059767A">
            <w:pPr>
              <w:jc w:val="center"/>
              <w:rPr>
                <w:sz w:val="24"/>
                <w:szCs w:val="24"/>
              </w:rPr>
            </w:pPr>
          </w:p>
          <w:p w:rsidR="00DE6225" w:rsidRDefault="00DE6225" w:rsidP="0059767A">
            <w:pPr>
              <w:jc w:val="center"/>
              <w:rPr>
                <w:sz w:val="24"/>
                <w:szCs w:val="24"/>
              </w:rPr>
            </w:pPr>
          </w:p>
          <w:p w:rsidR="00CB46B4" w:rsidRPr="00A32B44" w:rsidRDefault="00546264" w:rsidP="0059767A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=k ×x</m:t>
                </m:r>
              </m:oMath>
            </m:oMathPara>
          </w:p>
          <w:p w:rsidR="00CB46B4" w:rsidRPr="006807CA" w:rsidRDefault="00CB46B4" w:rsidP="0059767A">
            <w:pPr>
              <w:rPr>
                <w:rFonts w:eastAsiaTheme="minorEastAsia"/>
                <w:sz w:val="24"/>
                <w:szCs w:val="24"/>
              </w:rPr>
            </w:pPr>
          </w:p>
          <w:p w:rsidR="00CB46B4" w:rsidRPr="006807CA" w:rsidRDefault="00CB46B4" w:rsidP="0059767A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⃑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  <w:p w:rsidR="00CB46B4" w:rsidRPr="00C02886" w:rsidRDefault="00CB46B4" w:rsidP="0059767A">
            <w:pPr>
              <w:rPr>
                <w:rFonts w:eastAsiaTheme="minorEastAsia"/>
                <w:sz w:val="24"/>
                <w:szCs w:val="24"/>
              </w:rPr>
            </w:pPr>
          </w:p>
          <w:p w:rsidR="00CB46B4" w:rsidRDefault="00CB46B4" w:rsidP="005976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ENOTA: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cm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CB46B4" w:rsidRDefault="00CB46B4" w:rsidP="0059767A">
            <w:pPr>
              <w:rPr>
                <w:rFonts w:eastAsiaTheme="minorEastAsia"/>
                <w:sz w:val="24"/>
                <w:szCs w:val="24"/>
              </w:rPr>
            </w:pPr>
          </w:p>
          <w:p w:rsidR="00CB46B4" w:rsidRDefault="00CB46B4" w:rsidP="005976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Poudarim premo sorazmernost med silo in raztezkom. Frontalno izračunamo prožnostni koeficient vzmeti.</w:t>
            </w:r>
          </w:p>
          <w:p w:rsidR="00CB46B4" w:rsidRPr="00C02886" w:rsidRDefault="00CB46B4" w:rsidP="0059767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A4130" w:rsidRDefault="008A4130">
      <w:r>
        <w:lastRenderedPageBreak/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B46B4" w:rsidRPr="00D94F5E" w:rsidTr="0059767A">
        <w:trPr>
          <w:trHeight w:val="402"/>
        </w:trPr>
        <w:tc>
          <w:tcPr>
            <w:tcW w:w="9322" w:type="dxa"/>
          </w:tcPr>
          <w:p w:rsidR="00CB46B4" w:rsidRPr="00A32B44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lastRenderedPageBreak/>
              <w:t xml:space="preserve">Tabelna slika </w:t>
            </w:r>
          </w:p>
        </w:tc>
      </w:tr>
      <w:tr w:rsidR="00CB46B4" w:rsidRPr="00D94F5E" w:rsidTr="0059767A">
        <w:trPr>
          <w:trHeight w:val="11520"/>
        </w:trPr>
        <w:tc>
          <w:tcPr>
            <w:tcW w:w="9322" w:type="dxa"/>
          </w:tcPr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Silomer:</w:t>
            </w: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4570036" wp14:editId="18AFC567">
                  <wp:extent cx="1552755" cy="1036571"/>
                  <wp:effectExtent l="0" t="0" r="0" b="0"/>
                  <wp:docPr id="2" name="Slika 2" descr="Rezultat iskanja slik za silo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silo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31" cy="103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Poskus: Merjenje raztezka vzmeti kemičnega svinčnika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object w:dxaOrig="10395" w:dyaOrig="4290">
                <v:shape id="_x0000_i1026" type="#_x0000_t75" style="width:346.5pt;height:143.25pt" o:ole="">
                  <v:imagedata r:id="rId9" o:title=""/>
                </v:shape>
                <o:OLEObject Type="Embed" ProgID="PBrush" ShapeID="_x0000_i1026" DrawAspect="Content" ObjectID="_1645686605" r:id="rId10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843"/>
            </w:tblGrid>
            <w:tr w:rsidR="00CB46B4" w:rsidTr="0059767A">
              <w:trPr>
                <w:trHeight w:val="306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SILA [</w:t>
                  </w:r>
                  <w:r w:rsidRPr="008113DD"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Raztezek [cm]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0,8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CB46B4" w:rsidTr="0059767A">
              <w:trPr>
                <w:trHeight w:val="321"/>
              </w:trPr>
              <w:tc>
                <w:tcPr>
                  <w:tcW w:w="141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CB46B4" w:rsidRDefault="00CB46B4" w:rsidP="005976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</w:t>
                  </w:r>
                </w:p>
              </w:tc>
            </w:tr>
          </w:tbl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>
              <w:object w:dxaOrig="9135" w:dyaOrig="6900">
                <v:shape id="_x0000_i1027" type="#_x0000_t75" style="width:183pt;height:139.5pt" o:ole="">
                  <v:imagedata r:id="rId11" o:title=""/>
                </v:shape>
                <o:OLEObject Type="Embed" ProgID="PBrush" ShapeID="_x0000_i1027" DrawAspect="Content" ObjectID="_1645686606" r:id="rId12"/>
              </w:objec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</w:p>
        </w:tc>
      </w:tr>
    </w:tbl>
    <w:p w:rsidR="00DE6225" w:rsidRDefault="00DE6225">
      <w:r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CB46B4" w:rsidRPr="00D94F5E" w:rsidTr="0059767A">
        <w:tc>
          <w:tcPr>
            <w:tcW w:w="4503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D94F5E">
              <w:rPr>
                <w:sz w:val="24"/>
                <w:szCs w:val="24"/>
              </w:rPr>
              <w:t>Osnovna šola: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Predmet: fizika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8. razred 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Datum: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Učitelj: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Šolsko leto: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CB46B4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Zaporedna št. ure: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503" w:type="dxa"/>
          </w:tcPr>
          <w:p w:rsidR="00CB46B4" w:rsidRPr="00D94F5E" w:rsidRDefault="00CB46B4" w:rsidP="0059767A">
            <w:pPr>
              <w:rPr>
                <w:b/>
                <w:i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Vsebinski sklop: </w:t>
            </w:r>
            <w:r>
              <w:rPr>
                <w:b/>
                <w:sz w:val="24"/>
                <w:szCs w:val="24"/>
              </w:rPr>
              <w:t>SILE</w:t>
            </w:r>
            <w:r w:rsidRPr="00D94F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Učna enota: </w:t>
            </w:r>
            <w:r>
              <w:rPr>
                <w:b/>
                <w:sz w:val="24"/>
                <w:szCs w:val="24"/>
              </w:rPr>
              <w:t>HOOKOV ZAKON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oblike</w:t>
            </w:r>
            <w:r w:rsidRPr="00D94F5E">
              <w:rPr>
                <w:sz w:val="24"/>
                <w:szCs w:val="24"/>
              </w:rPr>
              <w:t>: frontalni pouk, individualno delo.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Operativni cilji iz UN</w:t>
            </w:r>
            <w:r>
              <w:rPr>
                <w:b/>
                <w:sz w:val="24"/>
                <w:szCs w:val="24"/>
              </w:rPr>
              <w:t>: u</w:t>
            </w:r>
            <w:r w:rsidRPr="008113DD">
              <w:rPr>
                <w:sz w:val="24"/>
                <w:szCs w:val="24"/>
              </w:rPr>
              <w:t>čenec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D94F5E">
              <w:rPr>
                <w:sz w:val="24"/>
                <w:szCs w:val="24"/>
              </w:rPr>
              <w:t>pozna</w:t>
            </w:r>
            <w:r>
              <w:rPr>
                <w:sz w:val="24"/>
                <w:szCs w:val="24"/>
              </w:rPr>
              <w:t xml:space="preserve"> pojem koeficienta prožnosti</w:t>
            </w:r>
            <w:r w:rsidRPr="00D94F5E">
              <w:rPr>
                <w:sz w:val="24"/>
                <w:szCs w:val="24"/>
              </w:rPr>
              <w:t>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metode</w:t>
            </w:r>
            <w:r>
              <w:rPr>
                <w:sz w:val="24"/>
                <w:szCs w:val="24"/>
              </w:rPr>
              <w:t>: m</w:t>
            </w:r>
            <w:r w:rsidRPr="00D94F5E">
              <w:rPr>
                <w:sz w:val="24"/>
                <w:szCs w:val="24"/>
              </w:rPr>
              <w:t>etoda predstavitve, prikazovanja, razlage.</w:t>
            </w: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Vsebinski cilji učne enote (učenec):</w:t>
            </w:r>
          </w:p>
          <w:p w:rsidR="00CB46B4" w:rsidRPr="008113DD" w:rsidRDefault="00CB46B4" w:rsidP="00CB46B4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113DD">
              <w:rPr>
                <w:sz w:val="24"/>
                <w:szCs w:val="24"/>
              </w:rPr>
              <w:t>razlikuje med dolžino in raztezkom elastike,</w:t>
            </w:r>
          </w:p>
          <w:p w:rsidR="00CB46B4" w:rsidRPr="008113DD" w:rsidRDefault="00CB46B4" w:rsidP="00CB46B4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113DD">
              <w:rPr>
                <w:sz w:val="24"/>
                <w:szCs w:val="24"/>
              </w:rPr>
              <w:t>spozna definicijo premo</w:t>
            </w:r>
            <w:r>
              <w:rPr>
                <w:sz w:val="24"/>
                <w:szCs w:val="24"/>
              </w:rPr>
              <w:t xml:space="preserve"> </w:t>
            </w:r>
            <w:r w:rsidRPr="008113DD">
              <w:rPr>
                <w:sz w:val="24"/>
                <w:szCs w:val="24"/>
              </w:rPr>
              <w:t>sorazmernosti in jo uporabi,</w:t>
            </w:r>
          </w:p>
          <w:p w:rsidR="00CB46B4" w:rsidRPr="008113DD" w:rsidRDefault="00CB46B4" w:rsidP="00CB46B4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8113DD">
              <w:rPr>
                <w:sz w:val="24"/>
                <w:szCs w:val="24"/>
              </w:rPr>
              <w:t xml:space="preserve">spozna Roberta </w:t>
            </w:r>
            <w:proofErr w:type="spellStart"/>
            <w:r w:rsidRPr="008113DD">
              <w:rPr>
                <w:sz w:val="24"/>
                <w:szCs w:val="24"/>
              </w:rPr>
              <w:t>Hooka</w:t>
            </w:r>
            <w:proofErr w:type="spellEnd"/>
            <w:r w:rsidRPr="008113DD">
              <w:rPr>
                <w:sz w:val="24"/>
                <w:szCs w:val="24"/>
              </w:rPr>
              <w:t>.</w:t>
            </w:r>
          </w:p>
          <w:p w:rsidR="00CB46B4" w:rsidRPr="00D94F5E" w:rsidRDefault="00CB46B4" w:rsidP="0059767A">
            <w:pPr>
              <w:rPr>
                <w:sz w:val="20"/>
                <w:szCs w:val="20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Učila in pripomočki: </w:t>
            </w:r>
            <w:r w:rsidRPr="00D94F5E">
              <w:rPr>
                <w:sz w:val="24"/>
                <w:szCs w:val="24"/>
              </w:rPr>
              <w:t>projektor, tab</w:t>
            </w:r>
            <w:r>
              <w:rPr>
                <w:sz w:val="24"/>
                <w:szCs w:val="24"/>
              </w:rPr>
              <w:t xml:space="preserve">la, elastika, brizga, plastenka, vrvica. </w:t>
            </w: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Artikulacija učne ure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Pr="005E7AD8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Ponovimo obravnavano snov prejšnje šolske ure in še enkrat z</w:t>
            </w:r>
            <w:r w:rsidRPr="005E7AD8">
              <w:rPr>
                <w:sz w:val="24"/>
                <w:szCs w:val="20"/>
              </w:rPr>
              <w:t xml:space="preserve">apišemo in definiramo </w:t>
            </w:r>
            <w:proofErr w:type="spellStart"/>
            <w:r w:rsidRPr="005E7AD8">
              <w:rPr>
                <w:sz w:val="24"/>
                <w:szCs w:val="20"/>
              </w:rPr>
              <w:t>Hookov</w:t>
            </w:r>
            <w:proofErr w:type="spellEnd"/>
            <w:r w:rsidRPr="005E7AD8">
              <w:rPr>
                <w:sz w:val="24"/>
                <w:szCs w:val="20"/>
              </w:rPr>
              <w:t xml:space="preserve"> zakon za prožna telesa. Učenci spoznajo pojem koeficienta prožnosti.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</w:p>
          <w:p w:rsidR="00CB46B4" w:rsidRDefault="00CB46B4" w:rsidP="0059767A">
            <w:pPr>
              <w:rPr>
                <w:sz w:val="24"/>
                <w:szCs w:val="20"/>
              </w:rPr>
            </w:pPr>
            <w:r w:rsidRPr="005E7AD8">
              <w:rPr>
                <w:sz w:val="24"/>
                <w:szCs w:val="20"/>
              </w:rPr>
              <w:t>Učenci izvedejo poskus 5.4 Sila povzroča raztezek (DZ</w:t>
            </w:r>
            <w:r>
              <w:rPr>
                <w:sz w:val="24"/>
                <w:szCs w:val="20"/>
              </w:rPr>
              <w:t>,</w:t>
            </w:r>
            <w:r w:rsidRPr="005E7AD8">
              <w:rPr>
                <w:sz w:val="24"/>
                <w:szCs w:val="20"/>
              </w:rPr>
              <w:t xml:space="preserve"> str. 84), graf </w:t>
            </w:r>
            <w:r>
              <w:rPr>
                <w:sz w:val="24"/>
                <w:szCs w:val="20"/>
              </w:rPr>
              <w:t xml:space="preserve">lahko </w:t>
            </w:r>
            <w:r w:rsidRPr="005E7AD8">
              <w:rPr>
                <w:sz w:val="24"/>
                <w:szCs w:val="20"/>
              </w:rPr>
              <w:t>dokončajo</w:t>
            </w:r>
            <w:r>
              <w:rPr>
                <w:sz w:val="24"/>
                <w:szCs w:val="20"/>
              </w:rPr>
              <w:t xml:space="preserve"> doma.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Ko učence seznanim s poskusom in pripomočki, jih opozorim predvsem na pravilen način merjenja dolžine raztezka elastike. Spodbudim jih, da najprej opravijo vse meritve dolžine elastike – absolutno vrednost dolžine, nato naj z odštevanjem od dolžine neobremenjene elastike pridobijo podatek o raztezku. 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Nalogo zaključimo s pregledom in komentarjem dobljenih rezultatov. Poudarimo pojem premo sorazmernosti.</w:t>
            </w:r>
          </w:p>
          <w:p w:rsidR="00CB46B4" w:rsidRDefault="00CB46B4" w:rsidP="00597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Učencem s pomočjo </w:t>
            </w:r>
            <w:proofErr w:type="spellStart"/>
            <w:r>
              <w:rPr>
                <w:sz w:val="24"/>
                <w:szCs w:val="24"/>
              </w:rPr>
              <w:t>Power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Point</w:t>
            </w:r>
            <w:proofErr w:type="spellEnd"/>
            <w:r>
              <w:rPr>
                <w:sz w:val="24"/>
                <w:szCs w:val="24"/>
              </w:rPr>
              <w:t xml:space="preserve"> predstavitve predstavim Roberta </w:t>
            </w:r>
            <w:proofErr w:type="spellStart"/>
            <w:r>
              <w:rPr>
                <w:sz w:val="24"/>
                <w:szCs w:val="24"/>
              </w:rPr>
              <w:t>Hooka</w:t>
            </w:r>
            <w:proofErr w:type="spellEnd"/>
            <w:r w:rsidRPr="003E2E0D">
              <w:rPr>
                <w:sz w:val="24"/>
                <w:szCs w:val="24"/>
              </w:rPr>
              <w:t xml:space="preserve"> kot osebnost, njegov</w:t>
            </w:r>
            <w:r>
              <w:rPr>
                <w:sz w:val="24"/>
                <w:szCs w:val="24"/>
              </w:rPr>
              <w:t xml:space="preserve">o vlogo in pomen v naravoslovju (glej </w:t>
            </w:r>
            <w:proofErr w:type="spellStart"/>
            <w:r>
              <w:rPr>
                <w:sz w:val="24"/>
                <w:szCs w:val="24"/>
              </w:rPr>
              <w:t>ppt</w:t>
            </w:r>
            <w:proofErr w:type="spellEnd"/>
            <w:r>
              <w:rPr>
                <w:sz w:val="24"/>
                <w:szCs w:val="24"/>
              </w:rPr>
              <w:t xml:space="preserve"> prilogo na portalu ucimte.com)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</w:t>
            </w:r>
          </w:p>
          <w:p w:rsidR="00CB46B4" w:rsidRPr="00C02886" w:rsidRDefault="00CB46B4" w:rsidP="005976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Tabelna slika </w:t>
            </w: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 w:rsidRPr="00A62B20"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A34CA37" wp14:editId="463E675A">
                  <wp:extent cx="1334218" cy="1000664"/>
                  <wp:effectExtent l="0" t="0" r="0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25" cy="100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</w:t>
            </w:r>
            <w:r w:rsidRPr="00A62B20"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30FAED7" wp14:editId="6BB346AB">
                  <wp:extent cx="1351472" cy="1013604"/>
                  <wp:effectExtent l="0" t="0" r="127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003" cy="102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</w:t>
            </w:r>
            <w:r w:rsidRPr="00A62B20"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7AB02C9" wp14:editId="5696ABD0">
                  <wp:extent cx="1351472" cy="1013604"/>
                  <wp:effectExtent l="0" t="0" r="127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61" cy="101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2B20">
              <w:rPr>
                <w:noProof/>
                <w:lang w:eastAsia="sl-SI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2B20"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D4A3FBF" wp14:editId="547C85E3">
                  <wp:extent cx="1334219" cy="1000664"/>
                  <wp:effectExtent l="0" t="0" r="0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16" cy="100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</w:tc>
      </w:tr>
    </w:tbl>
    <w:p w:rsidR="00CB46B4" w:rsidRDefault="00CB46B4" w:rsidP="00CB46B4"/>
    <w:p w:rsidR="00CB46B4" w:rsidRDefault="00CB46B4" w:rsidP="00CB46B4">
      <w:r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CB46B4" w:rsidRPr="00D94F5E" w:rsidTr="0059767A">
        <w:tc>
          <w:tcPr>
            <w:tcW w:w="4503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lastRenderedPageBreak/>
              <w:t>Osnovna šola: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Predmet: fizika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8. razred 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Datum: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Učitelj: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Šolsko leto: 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</w:p>
          <w:p w:rsidR="00CB46B4" w:rsidRPr="00D94F5E" w:rsidRDefault="00CB46B4" w:rsidP="00CB46B4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Zaporedna št. ure: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503" w:type="dxa"/>
          </w:tcPr>
          <w:p w:rsidR="00CB46B4" w:rsidRPr="00D94F5E" w:rsidRDefault="00CB46B4" w:rsidP="0059767A">
            <w:pPr>
              <w:rPr>
                <w:b/>
                <w:i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Vsebinski sklop: </w:t>
            </w:r>
            <w:r>
              <w:rPr>
                <w:b/>
                <w:sz w:val="24"/>
                <w:szCs w:val="24"/>
              </w:rPr>
              <w:t>SILE</w:t>
            </w:r>
            <w:r w:rsidRPr="00D94F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Učna enota:</w:t>
            </w:r>
            <w:r>
              <w:rPr>
                <w:b/>
                <w:sz w:val="24"/>
                <w:szCs w:val="24"/>
              </w:rPr>
              <w:t xml:space="preserve"> UTRJEVANJE ZNANJA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oblike</w:t>
            </w:r>
            <w:r w:rsidRPr="00D94F5E">
              <w:rPr>
                <w:sz w:val="24"/>
                <w:szCs w:val="24"/>
              </w:rPr>
              <w:t>: frontalni pouk, individualno delo.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Operativni cilji iz UN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970DC">
              <w:rPr>
                <w:sz w:val="24"/>
                <w:szCs w:val="24"/>
              </w:rPr>
              <w:t>učenec d</w:t>
            </w:r>
            <w:r>
              <w:rPr>
                <w:sz w:val="24"/>
                <w:szCs w:val="24"/>
              </w:rPr>
              <w:t>oloči prožnostni koeficient za elastiko, vzmet.</w:t>
            </w: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metode</w:t>
            </w:r>
            <w:r w:rsidRPr="00D94F5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</w:t>
            </w:r>
            <w:r w:rsidRPr="00D94F5E">
              <w:rPr>
                <w:sz w:val="24"/>
                <w:szCs w:val="24"/>
              </w:rPr>
              <w:t>etoda predstavitve, prikazovanja, razlage.</w:t>
            </w:r>
          </w:p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</w:p>
          <w:p w:rsidR="00CB46B4" w:rsidRDefault="00CB46B4" w:rsidP="0059767A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Vsebinski cilji učne enote</w:t>
            </w:r>
          </w:p>
          <w:p w:rsidR="00CB46B4" w:rsidRPr="00B970DC" w:rsidRDefault="00CB46B4" w:rsidP="0059767A">
            <w:pPr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Učenec:</w:t>
            </w:r>
          </w:p>
          <w:p w:rsidR="00CB46B4" w:rsidRPr="00B970DC" w:rsidRDefault="00CB46B4" w:rsidP="00CB46B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preveri premo</w:t>
            </w:r>
            <w:r>
              <w:rPr>
                <w:sz w:val="24"/>
                <w:szCs w:val="24"/>
              </w:rPr>
              <w:t xml:space="preserve"> </w:t>
            </w:r>
            <w:r w:rsidRPr="00B970DC">
              <w:rPr>
                <w:sz w:val="24"/>
                <w:szCs w:val="24"/>
              </w:rPr>
              <w:t>sorazmerje sile in raztezka za prožno telo,</w:t>
            </w:r>
          </w:p>
          <w:p w:rsidR="00CB46B4" w:rsidRPr="00B970DC" w:rsidRDefault="00CB46B4" w:rsidP="00CB46B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razišče vzporedno in zaporedno  vezavo prožnih materialov,</w:t>
            </w:r>
          </w:p>
          <w:p w:rsidR="00CB46B4" w:rsidRPr="00B970DC" w:rsidRDefault="00CB46B4" w:rsidP="00CB46B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rešuje težje naloge s področja prožnosti..</w:t>
            </w:r>
          </w:p>
          <w:p w:rsidR="00CB46B4" w:rsidRPr="00D94F5E" w:rsidRDefault="00CB46B4" w:rsidP="0059767A">
            <w:pPr>
              <w:rPr>
                <w:sz w:val="20"/>
                <w:szCs w:val="20"/>
              </w:rPr>
            </w:pPr>
          </w:p>
          <w:p w:rsidR="00CB46B4" w:rsidRPr="00D94F5E" w:rsidRDefault="00CB46B4" w:rsidP="0059767A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Učila in pripomočki: </w:t>
            </w:r>
            <w:r>
              <w:rPr>
                <w:sz w:val="24"/>
                <w:szCs w:val="24"/>
              </w:rPr>
              <w:t>projektor, tabla, stojalo, elastike, vzmeti, uteži, ravnilo.</w:t>
            </w:r>
          </w:p>
        </w:tc>
      </w:tr>
      <w:tr w:rsidR="00CB46B4" w:rsidRPr="00D94F5E" w:rsidTr="0059767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2"/>
          </w:tcPr>
          <w:p w:rsidR="00CB46B4" w:rsidRPr="00D94F5E" w:rsidRDefault="00CB46B4" w:rsidP="0059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Artikulacija učne ure</w:t>
            </w:r>
          </w:p>
        </w:tc>
      </w:tr>
      <w:tr w:rsidR="00CB46B4" w:rsidRPr="00D94F5E" w:rsidTr="0059767A">
        <w:tc>
          <w:tcPr>
            <w:tcW w:w="9322" w:type="dxa"/>
            <w:gridSpan w:val="2"/>
          </w:tcPr>
          <w:p w:rsidR="00CB46B4" w:rsidRPr="004A4E6F" w:rsidRDefault="00CB46B4" w:rsidP="0059767A">
            <w:pPr>
              <w:rPr>
                <w:sz w:val="24"/>
                <w:szCs w:val="20"/>
              </w:rPr>
            </w:pPr>
            <w:r w:rsidRPr="004A4E6F">
              <w:rPr>
                <w:sz w:val="24"/>
                <w:szCs w:val="20"/>
              </w:rPr>
              <w:t>V uvodu še enkrat preverimo rezultate poskusa 5.4 v DZ</w:t>
            </w:r>
            <w:r>
              <w:rPr>
                <w:sz w:val="24"/>
                <w:szCs w:val="20"/>
              </w:rPr>
              <w:t>,</w:t>
            </w:r>
            <w:r w:rsidRPr="004A4E6F">
              <w:rPr>
                <w:sz w:val="24"/>
                <w:szCs w:val="20"/>
              </w:rPr>
              <w:t xml:space="preserve"> str</w:t>
            </w:r>
            <w:r>
              <w:rPr>
                <w:sz w:val="24"/>
                <w:szCs w:val="20"/>
              </w:rPr>
              <w:t>.</w:t>
            </w:r>
            <w:r w:rsidRPr="004A4E6F">
              <w:rPr>
                <w:sz w:val="24"/>
                <w:szCs w:val="20"/>
              </w:rPr>
              <w:t xml:space="preserve"> 84 in 85.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 nadaljevanju učenci utrjujejo znanje. V skupinah preverjajo ali velja premo sorazmerje med silo in raztezkom za vzmet in elastiko.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Učencem pripravim stojala in vse potrebno, da preverjajo </w:t>
            </w:r>
            <w:proofErr w:type="spellStart"/>
            <w:r>
              <w:rPr>
                <w:sz w:val="24"/>
                <w:szCs w:val="20"/>
              </w:rPr>
              <w:t>Hookov</w:t>
            </w:r>
            <w:proofErr w:type="spellEnd"/>
            <w:r>
              <w:rPr>
                <w:sz w:val="24"/>
                <w:szCs w:val="20"/>
              </w:rPr>
              <w:t xml:space="preserve"> zakon.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Ker učenci že imajo osnovne veščine merjenja raztezka, jih usmerim predvsem v težje primere, kjer najprej določijo prožnostni koeficient za elastiko, nato pa poskus ponovijo s še eno enako elastiko in sicer na dva načina. Prvič elastiki zvežejo skupaj eno za drugo – zaporedno. Drugič pa postavijo elastiki drugo ob drugo – vzporedno.</w:t>
            </w:r>
          </w:p>
          <w:p w:rsidR="00CB46B4" w:rsidRDefault="00CB46B4" w:rsidP="00CB46B4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ZAPOREDNA VEZAVA ELASTIK/ VZMETI</w:t>
            </w:r>
          </w:p>
          <w:p w:rsidR="00CB46B4" w:rsidRDefault="00CB46B4" w:rsidP="0059767A">
            <w:pPr>
              <w:pStyle w:val="Odstavekseznama"/>
              <w:ind w:left="4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Pri enaki sili se raztezek podvoji, torej se prožnostni koeficient zmanjša</w:t>
            </w:r>
          </w:p>
          <w:p w:rsidR="00CB46B4" w:rsidRDefault="00CB46B4" w:rsidP="00CB46B4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VZPOREDNA VEZAVA ELASTIK/ VZMETI</w:t>
            </w:r>
            <w:r w:rsidRPr="004026A0">
              <w:rPr>
                <w:sz w:val="24"/>
                <w:szCs w:val="20"/>
              </w:rPr>
              <w:t xml:space="preserve"> </w:t>
            </w:r>
          </w:p>
          <w:p w:rsidR="00CB46B4" w:rsidRDefault="00CB46B4" w:rsidP="0059767A">
            <w:pPr>
              <w:pStyle w:val="Odstavekseznama"/>
              <w:ind w:left="4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Pri enaki sili se raztezek razpolovi, torej se prožnostni koeficient poveča</w:t>
            </w:r>
          </w:p>
          <w:p w:rsidR="00CB46B4" w:rsidRPr="004026A0" w:rsidRDefault="00CB46B4" w:rsidP="0059767A">
            <w:pPr>
              <w:pStyle w:val="Odstavekseznama"/>
              <w:ind w:left="420"/>
              <w:rPr>
                <w:sz w:val="24"/>
                <w:szCs w:val="20"/>
              </w:rPr>
            </w:pP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Učenci prepoznajo koncept in lahko nalogo preverjajo še s tretjo elastiko.</w:t>
            </w:r>
          </w:p>
          <w:p w:rsidR="00CB46B4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CB46B4" w:rsidRPr="004026A0" w:rsidRDefault="00CB46B4" w:rsidP="0059767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Uro zaključimo z reševanjem nalog </w:t>
            </w:r>
            <w:r w:rsidRPr="004A4E6F">
              <w:rPr>
                <w:sz w:val="24"/>
                <w:szCs w:val="20"/>
              </w:rPr>
              <w:t xml:space="preserve">v DZ na str. 86, </w:t>
            </w:r>
            <w:r>
              <w:rPr>
                <w:sz w:val="24"/>
                <w:szCs w:val="20"/>
              </w:rPr>
              <w:t>87, kar lahko dokončajo doma.</w:t>
            </w:r>
          </w:p>
        </w:tc>
      </w:tr>
    </w:tbl>
    <w:p w:rsidR="00CB46B4" w:rsidRDefault="00CB46B4" w:rsidP="00CB46B4"/>
    <w:p w:rsidR="00DE6225" w:rsidRDefault="00DE6225">
      <w:r>
        <w:br w:type="page"/>
      </w:r>
    </w:p>
    <w:p w:rsidR="00DE6225" w:rsidRDefault="00DE6225" w:rsidP="00CB46B4">
      <w:r>
        <w:rPr>
          <w:b/>
        </w:rPr>
        <w:lastRenderedPageBreak/>
        <w:t>PRILOGA 2</w:t>
      </w:r>
    </w:p>
    <w:p w:rsidR="00CB46B4" w:rsidRDefault="00DE6225" w:rsidP="00CB46B4">
      <w:r w:rsidRPr="00DE6225">
        <w:rPr>
          <w:noProof/>
          <w:lang w:eastAsia="sl-SI"/>
        </w:rPr>
        <w:drawing>
          <wp:inline distT="0" distB="0" distL="0" distR="0" wp14:anchorId="0C0047D5" wp14:editId="335469EA">
            <wp:extent cx="5638800" cy="8067821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2490" cy="80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25" w:rsidRDefault="00DE6225" w:rsidP="00CB46B4">
      <w:r w:rsidRPr="00DE6225">
        <w:rPr>
          <w:noProof/>
          <w:lang w:eastAsia="sl-SI"/>
        </w:rPr>
        <w:lastRenderedPageBreak/>
        <w:drawing>
          <wp:inline distT="0" distB="0" distL="0" distR="0" wp14:anchorId="537BB00F" wp14:editId="5CD550D8">
            <wp:extent cx="5705475" cy="5162097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2046" cy="51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761F"/>
    <w:multiLevelType w:val="hybridMultilevel"/>
    <w:tmpl w:val="100E6772"/>
    <w:lvl w:ilvl="0" w:tplc="EE6433E4">
      <w:start w:val="1"/>
      <w:numFmt w:val="bullet"/>
      <w:lvlText w:val="–"/>
      <w:lvlJc w:val="left"/>
      <w:pPr>
        <w:ind w:left="42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694C13"/>
    <w:multiLevelType w:val="hybridMultilevel"/>
    <w:tmpl w:val="CF5CA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7951"/>
    <w:multiLevelType w:val="hybridMultilevel"/>
    <w:tmpl w:val="9AE251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74E"/>
    <w:multiLevelType w:val="hybridMultilevel"/>
    <w:tmpl w:val="B5D40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5408"/>
    <w:multiLevelType w:val="hybridMultilevel"/>
    <w:tmpl w:val="100AA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861"/>
    <w:multiLevelType w:val="hybridMultilevel"/>
    <w:tmpl w:val="5832F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71466"/>
    <w:multiLevelType w:val="hybridMultilevel"/>
    <w:tmpl w:val="816A567A"/>
    <w:lvl w:ilvl="0" w:tplc="EE6433E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B4"/>
    <w:rsid w:val="002A1400"/>
    <w:rsid w:val="004C52FA"/>
    <w:rsid w:val="00546264"/>
    <w:rsid w:val="008A4130"/>
    <w:rsid w:val="00CB46B4"/>
    <w:rsid w:val="00D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0D3C-832B-4673-83E0-3D5E49C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6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B46B4"/>
    <w:pPr>
      <w:spacing w:after="0" w:line="240" w:lineRule="auto"/>
    </w:pPr>
  </w:style>
  <w:style w:type="paragraph" w:customStyle="1" w:styleId="Default">
    <w:name w:val="Default"/>
    <w:rsid w:val="00CB4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B46B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B46B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eucbeniki.sio.si/fizika8/index.html" TargetMode="Externa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Teja</cp:lastModifiedBy>
  <cp:revision>2</cp:revision>
  <dcterms:created xsi:type="dcterms:W3CDTF">2020-03-14T09:24:00Z</dcterms:created>
  <dcterms:modified xsi:type="dcterms:W3CDTF">2020-03-14T09:24:00Z</dcterms:modified>
</cp:coreProperties>
</file>