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A667E">
        <w:rPr>
          <w:rFonts w:ascii="Arial" w:hAnsi="Arial" w:cs="Arial"/>
          <w:b/>
        </w:rPr>
        <w:t>sedmošolci</w:t>
      </w:r>
      <w:r>
        <w:rPr>
          <w:rFonts w:ascii="Arial" w:hAnsi="Arial" w:cs="Arial"/>
          <w:b/>
        </w:rPr>
        <w:t>.</w:t>
      </w:r>
    </w:p>
    <w:p w:rsidR="004965BF" w:rsidRDefault="004965BF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F8400F">
        <w:rPr>
          <w:rFonts w:ascii="Arial" w:hAnsi="Arial" w:cs="Arial"/>
          <w:b/>
          <w:sz w:val="28"/>
          <w:szCs w:val="28"/>
        </w:rPr>
        <w:t>. A</w:t>
      </w:r>
      <w:r w:rsidR="00DC68D2">
        <w:rPr>
          <w:rFonts w:ascii="Arial" w:hAnsi="Arial" w:cs="Arial"/>
          <w:b/>
          <w:sz w:val="28"/>
          <w:szCs w:val="28"/>
        </w:rPr>
        <w:t>, B</w:t>
      </w:r>
      <w:r w:rsidRPr="00F8400F">
        <w:rPr>
          <w:rFonts w:ascii="Arial" w:hAnsi="Arial" w:cs="Arial"/>
          <w:b/>
          <w:sz w:val="28"/>
          <w:szCs w:val="28"/>
        </w:rPr>
        <w:t xml:space="preserve"> IN </w:t>
      </w:r>
      <w:r w:rsidR="00DC68D2">
        <w:rPr>
          <w:rFonts w:ascii="Arial" w:hAnsi="Arial" w:cs="Arial"/>
          <w:b/>
          <w:sz w:val="28"/>
          <w:szCs w:val="28"/>
        </w:rPr>
        <w:t>C</w:t>
      </w:r>
      <w:r w:rsidRPr="00F8400F">
        <w:rPr>
          <w:rFonts w:ascii="Arial" w:hAnsi="Arial" w:cs="Arial"/>
          <w:b/>
          <w:sz w:val="28"/>
          <w:szCs w:val="28"/>
        </w:rPr>
        <w:t>: NAVODILA ZA DELO DOMA (16.3. – 20.3.2020)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</w:rPr>
      </w:pPr>
      <w:r w:rsidRPr="00F8400F">
        <w:rPr>
          <w:rFonts w:ascii="Arial" w:hAnsi="Arial" w:cs="Arial"/>
        </w:rPr>
        <w:t xml:space="preserve">V tem tednu boste prejeli navodilo, ki bi zadostovalo za izvedbo </w:t>
      </w:r>
      <w:r w:rsidR="0029726B">
        <w:rPr>
          <w:rFonts w:ascii="Arial" w:hAnsi="Arial" w:cs="Arial"/>
        </w:rPr>
        <w:t>šolske</w:t>
      </w:r>
      <w:r w:rsidRPr="00F8400F">
        <w:rPr>
          <w:rFonts w:ascii="Arial" w:hAnsi="Arial" w:cs="Arial"/>
        </w:rPr>
        <w:t xml:space="preserve"> ur</w:t>
      </w:r>
      <w:r w:rsidR="0029726B">
        <w:rPr>
          <w:rFonts w:ascii="Arial" w:hAnsi="Arial" w:cs="Arial"/>
        </w:rPr>
        <w:t xml:space="preserve">e </w:t>
      </w:r>
      <w:proofErr w:type="spellStart"/>
      <w:r w:rsidR="0029726B">
        <w:rPr>
          <w:rFonts w:ascii="Arial" w:hAnsi="Arial" w:cs="Arial"/>
        </w:rPr>
        <w:t>DKE</w:t>
      </w:r>
      <w:proofErr w:type="spellEnd"/>
      <w:r w:rsidRPr="00F840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9726B" w:rsidRDefault="00CA667E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Pred odhodom v šolo v naravi </w:t>
      </w:r>
      <w:r w:rsidR="004965BF">
        <w:rPr>
          <w:rFonts w:ascii="Arial" w:hAnsi="Arial" w:cs="Arial"/>
        </w:rPr>
        <w:t xml:space="preserve">smo </w:t>
      </w:r>
      <w:r w:rsidR="0029726B">
        <w:rPr>
          <w:rFonts w:ascii="Arial" w:hAnsi="Arial" w:cs="Arial"/>
        </w:rPr>
        <w:t xml:space="preserve">v vseh oddelkih zaključili s temo o svetovnih verstvih. </w:t>
      </w:r>
    </w:p>
    <w:p w:rsidR="00D67062" w:rsidRDefault="00D67062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 tem tednu sem vam pripravila nabor vprašanj, s pomočjo katerih lahko predelano snov utrdite. Če bi to počeli med po</w:t>
      </w:r>
      <w:r w:rsidR="001B53F4">
        <w:rPr>
          <w:rFonts w:ascii="Arial" w:hAnsi="Arial" w:cs="Arial"/>
        </w:rPr>
        <w:t>ukom, bi vam vprašanja natisnila</w:t>
      </w:r>
      <w:r>
        <w:rPr>
          <w:rFonts w:ascii="Arial" w:hAnsi="Arial" w:cs="Arial"/>
        </w:rPr>
        <w:t>, nato bi ustno odgovarjali. Sedaj pa se lahko sami odločite, na kakšen način boste ponovili učno snov. Lahko odgovore pišete v zvezek, lahko pa se tudi sami u</w:t>
      </w:r>
      <w:bookmarkStart w:id="0" w:name="_GoBack"/>
      <w:bookmarkEnd w:id="0"/>
      <w:r>
        <w:rPr>
          <w:rFonts w:ascii="Arial" w:hAnsi="Arial" w:cs="Arial"/>
        </w:rPr>
        <w:t xml:space="preserve">čite ustno. </w:t>
      </w:r>
    </w:p>
    <w:p w:rsidR="00513922" w:rsidRDefault="00D67062" w:rsidP="00D67062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Če nekaterih odgovorov ne znate, jih poiščite v zvezku. </w:t>
      </w:r>
      <w:r w:rsidR="004603C4">
        <w:rPr>
          <w:rFonts w:ascii="Arial" w:hAnsi="Arial" w:cs="Arial"/>
        </w:rPr>
        <w:t xml:space="preserve">Če kdo ne bo prepričan v pravilnost svojih odgovorov, mi </w:t>
      </w:r>
      <w:r w:rsidR="001B53F4">
        <w:rPr>
          <w:rFonts w:ascii="Arial" w:hAnsi="Arial" w:cs="Arial"/>
        </w:rPr>
        <w:t xml:space="preserve">lahko </w:t>
      </w:r>
      <w:r w:rsidR="004603C4">
        <w:rPr>
          <w:rFonts w:ascii="Arial" w:hAnsi="Arial" w:cs="Arial"/>
        </w:rPr>
        <w:t>piš</w:t>
      </w:r>
      <w:r w:rsidR="001B53F4">
        <w:rPr>
          <w:rFonts w:ascii="Arial" w:hAnsi="Arial" w:cs="Arial"/>
        </w:rPr>
        <w:t>e</w:t>
      </w:r>
      <w:r w:rsidR="004603C4">
        <w:rPr>
          <w:rFonts w:ascii="Arial" w:hAnsi="Arial" w:cs="Arial"/>
        </w:rPr>
        <w:t xml:space="preserve"> na </w:t>
      </w:r>
      <w:hyperlink r:id="rId4" w:history="1">
        <w:r w:rsidR="00365AC8" w:rsidRPr="006051DD">
          <w:rPr>
            <w:rStyle w:val="Hiperpovezava"/>
            <w:rFonts w:ascii="Arial" w:hAnsi="Arial" w:cs="Arial"/>
          </w:rPr>
          <w:t>darja.gorup@os-sturje.si</w:t>
        </w:r>
      </w:hyperlink>
      <w:r w:rsidR="00460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D67062" w:rsidRDefault="00D67062" w:rsidP="00D67062">
      <w:pPr>
        <w:spacing w:line="360" w:lineRule="auto"/>
        <w:ind w:left="-709"/>
        <w:rPr>
          <w:rFonts w:ascii="Arial" w:hAnsi="Arial" w:cs="Arial"/>
        </w:rPr>
      </w:pPr>
    </w:p>
    <w:p w:rsidR="00513922" w:rsidRDefault="00513922" w:rsidP="005363F4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801A4">
      <w:type w:val="continuous"/>
      <w:pgSz w:w="11906" w:h="16838" w:code="9"/>
      <w:pgMar w:top="1135" w:right="991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B53F4"/>
    <w:rsid w:val="0029726B"/>
    <w:rsid w:val="00365AC8"/>
    <w:rsid w:val="004603C4"/>
    <w:rsid w:val="004965BF"/>
    <w:rsid w:val="00513922"/>
    <w:rsid w:val="005363F4"/>
    <w:rsid w:val="0079157E"/>
    <w:rsid w:val="007B64A0"/>
    <w:rsid w:val="007F3AB0"/>
    <w:rsid w:val="008123B5"/>
    <w:rsid w:val="008D753B"/>
    <w:rsid w:val="009816D2"/>
    <w:rsid w:val="00BA1DF2"/>
    <w:rsid w:val="00BA3E94"/>
    <w:rsid w:val="00C801A4"/>
    <w:rsid w:val="00CA667E"/>
    <w:rsid w:val="00CF6D89"/>
    <w:rsid w:val="00D67062"/>
    <w:rsid w:val="00DA6A7D"/>
    <w:rsid w:val="00DC68D2"/>
    <w:rsid w:val="00E12AD5"/>
    <w:rsid w:val="00F7749E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E27D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ja.gorup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</cp:revision>
  <dcterms:created xsi:type="dcterms:W3CDTF">2020-03-15T18:13:00Z</dcterms:created>
  <dcterms:modified xsi:type="dcterms:W3CDTF">2020-03-15T18:35:00Z</dcterms:modified>
</cp:coreProperties>
</file>